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ÚNICO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MODELO DO RELATO DE BOAS PRÁTICAS E INOVAÇÃO DAS GERÊNCIAS REGIONAIS DE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(até 15 palavras)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Primeiro autor¹, Segundo autor², Terceiro autor³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(até 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coautores/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Identificação da Gerência Regional de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OBJETO DA EXPERIÊNCIA: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escrição acerca do foco da ação realizada com identificação do problema e justificativa da intervenção/experiência (até 100 caracteres com espaço).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OBJETIVOS: Deve totalizar até 350 caracteres com espaço, contendo: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● OBJETIVO GERAL: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eve resumir e apresentar a </w:t>
      </w:r>
      <w:r w:rsidDel="00000000" w:rsidR="00000000" w:rsidRPr="00000000">
        <w:rPr>
          <w:sz w:val="24"/>
          <w:szCs w:val="24"/>
          <w:rtl w:val="0"/>
        </w:rPr>
        <w:t xml:space="preserve">ideia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central e a finalidade da experiência.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● OBJETIVOS ESPECÍFICOS: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arão uma maior delimitação ao tema, além de detalhar os processos necessários para a realização da experiência.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DESCRIÇÃO DA EXPERIÊNCIA SUBMETIDA: </w:t>
      </w: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elatar a experiência buscando contextualizar seu território, quais atores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envolvidos, público alvo, metodologia, instrumentos utilizados, período de realização com data de início e do término ou “em curso” no caso de ser uma atividade em desenvolvimento (até 1550 caracteres com espaço).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ANÁLISE CRÍTICA: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té 600 caracteres com espaço.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rincipais resultados alcançados com a intervenção/experiência, aspectos positivos e negativos (até 400 caracteres com espaço).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CONCLUSÃO</w:t>
      </w:r>
      <w:r w:rsidDel="00000000" w:rsidR="00000000" w:rsidRPr="00000000">
        <w:rPr>
          <w:sz w:val="24"/>
          <w:szCs w:val="24"/>
          <w:rtl w:val="0"/>
        </w:rPr>
        <w:t xml:space="preserve">: lições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aprendidas e recomendações (até 300 caracteres com espaço).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REFERÊNCIAS: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em limites, obedecendo às normas técnicas da ABNT. </w:t>
      </w:r>
    </w:p>
    <w:p w:rsidR="00000000" w:rsidDel="00000000" w:rsidP="00000000" w:rsidRDefault="00000000" w:rsidRPr="00000000" w14:paraId="0000001B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Secretaria Estadual de Saúde de Pernambuco – SES/PE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Gerência de Regionalização da Diretoria Geral de Gestão Participativa – GREG/DGGP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Escola de Saúde Pública de Pernambuco - ESPPE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ind w:left="0" w:hanging="2"/>
      <w:jc w:val="center"/>
      <w:rPr>
        <w:rFonts w:ascii="Calibri" w:cs="Calibri" w:eastAsia="Calibri" w:hAnsi="Calibri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rFonts w:ascii="Calibri" w:cs="Calibri" w:eastAsia="Calibri" w:hAnsi="Calibri"/>
        <w:color w:val="000000"/>
        <w:sz w:val="2"/>
        <w:szCs w:val="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1º Encontro de boas práticas e inovação das Gerências Regionais de Saúde de Pernambuco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pacing w:after="0" w:line="240" w:lineRule="auto"/>
      <w:ind w:firstLine="0"/>
      <w:rPr>
        <w:rFonts w:ascii="Times New Roman" w:cs="Times New Roman" w:eastAsia="Times New Roman" w:hAnsi="Times New Roman"/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994480"/>
    <w:pPr>
      <w:suppressAutoHyphens w:val="1"/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kern w:val="0"/>
      <w:position w:val="-1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994480"/>
    <w:pPr>
      <w:keepNext w:val="1"/>
      <w:keepLines w:val="1"/>
      <w:spacing w:after="80" w:before="36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9448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9448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9448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9448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9448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9448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9448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9448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99448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9448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9448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9448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94480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94480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94480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94480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94480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9448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9448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9448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9448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9448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94480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94480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94480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9448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94480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94480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iFR2rgr+/hs3VtIdM5LK2dNGow==">CgMxLjA4AHIhMTk5YjZWbHk3djNQMkl6blFfNHVSWkZJZnZCZEU0SnVZ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2024-09-27T11:37:00Z</dcterms:created>
  <dc:creator>Emmanuelly Lemos</dc:creator>
</cp:coreProperties>
</file>