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804" w:rsidRDefault="00723452">
      <w:pPr>
        <w:pBdr>
          <w:top w:val="nil"/>
          <w:left w:val="nil"/>
          <w:bottom w:val="nil"/>
          <w:right w:val="nil"/>
          <w:between w:val="nil"/>
        </w:pBdr>
        <w:spacing w:line="240" w:lineRule="auto"/>
        <w:jc w:val="center"/>
        <w:rPr>
          <w:rFonts w:ascii="Times" w:eastAsia="Times" w:hAnsi="Times" w:cs="Times"/>
          <w:b/>
          <w:color w:val="000000"/>
          <w:sz w:val="24"/>
          <w:szCs w:val="24"/>
        </w:rPr>
      </w:pPr>
      <w:r>
        <w:rPr>
          <w:rFonts w:ascii="Times" w:eastAsia="Times" w:hAnsi="Times" w:cs="Times"/>
          <w:b/>
          <w:color w:val="222222"/>
          <w:sz w:val="24"/>
          <w:szCs w:val="24"/>
        </w:rPr>
        <w:t xml:space="preserve">ANEXO </w:t>
      </w:r>
      <w:r>
        <w:rPr>
          <w:rFonts w:ascii="Times" w:eastAsia="Times" w:hAnsi="Times" w:cs="Times"/>
          <w:b/>
          <w:color w:val="222222"/>
          <w:sz w:val="24"/>
          <w:szCs w:val="24"/>
        </w:rPr>
        <w:t>III</w:t>
      </w:r>
      <w:r>
        <w:rPr>
          <w:rFonts w:ascii="Times" w:eastAsia="Times" w:hAnsi="Times" w:cs="Times"/>
          <w:b/>
          <w:color w:val="222222"/>
          <w:sz w:val="24"/>
          <w:szCs w:val="24"/>
        </w:rPr>
        <w:t xml:space="preserve"> - </w:t>
      </w:r>
      <w:bookmarkStart w:id="0" w:name="_GoBack"/>
      <w:r>
        <w:rPr>
          <w:rFonts w:ascii="Times" w:eastAsia="Times" w:hAnsi="Times" w:cs="Times"/>
          <w:b/>
          <w:color w:val="222222"/>
          <w:sz w:val="24"/>
          <w:szCs w:val="24"/>
        </w:rPr>
        <w:t>TABELA DE</w:t>
      </w:r>
      <w:r>
        <w:rPr>
          <w:rFonts w:ascii="Times" w:eastAsia="Times" w:hAnsi="Times" w:cs="Times"/>
          <w:b/>
          <w:color w:val="000000"/>
          <w:sz w:val="24"/>
          <w:szCs w:val="24"/>
        </w:rPr>
        <w:t xml:space="preserve"> PONTUAÇÃO DA AVALIAÇÃO CURRICULAR </w:t>
      </w:r>
    </w:p>
    <w:bookmarkEnd w:id="0"/>
    <w:p w:rsidR="00C32804" w:rsidRDefault="00C32804">
      <w:pPr>
        <w:spacing w:line="240" w:lineRule="auto"/>
        <w:ind w:left="-566"/>
        <w:jc w:val="both"/>
        <w:rPr>
          <w:rFonts w:ascii="Times" w:eastAsia="Times" w:hAnsi="Times" w:cs="Times"/>
          <w:b/>
          <w:sz w:val="24"/>
          <w:szCs w:val="24"/>
        </w:rPr>
      </w:pPr>
    </w:p>
    <w:tbl>
      <w:tblPr>
        <w:tblStyle w:val="aa"/>
        <w:tblW w:w="11025" w:type="dxa"/>
        <w:tblInd w:w="-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1"/>
        <w:gridCol w:w="5143"/>
        <w:gridCol w:w="1621"/>
        <w:gridCol w:w="1425"/>
        <w:gridCol w:w="1485"/>
      </w:tblGrid>
      <w:tr w:rsidR="00C32804">
        <w:trPr>
          <w:trHeight w:val="195"/>
          <w:tblHeader/>
        </w:trPr>
        <w:tc>
          <w:tcPr>
            <w:tcW w:w="135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20" w:type="dxa"/>
              <w:bottom w:w="100" w:type="dxa"/>
              <w:right w:w="120" w:type="dxa"/>
            </w:tcMar>
          </w:tcPr>
          <w:p w:rsidR="00C32804" w:rsidRDefault="00723452">
            <w:pPr>
              <w:jc w:val="center"/>
              <w:rPr>
                <w:rFonts w:ascii="Times" w:eastAsia="Times" w:hAnsi="Times" w:cs="Times"/>
                <w:b/>
                <w:sz w:val="20"/>
                <w:szCs w:val="20"/>
              </w:rPr>
            </w:pPr>
            <w:r>
              <w:rPr>
                <w:rFonts w:ascii="Times" w:eastAsia="Times" w:hAnsi="Times" w:cs="Times"/>
                <w:b/>
                <w:sz w:val="20"/>
                <w:szCs w:val="20"/>
              </w:rPr>
              <w:t>Componente</w:t>
            </w:r>
          </w:p>
        </w:tc>
        <w:tc>
          <w:tcPr>
            <w:tcW w:w="514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20" w:type="dxa"/>
              <w:bottom w:w="100" w:type="dxa"/>
              <w:right w:w="120" w:type="dxa"/>
            </w:tcMar>
          </w:tcPr>
          <w:p w:rsidR="00C32804" w:rsidRDefault="00723452">
            <w:pPr>
              <w:jc w:val="center"/>
              <w:rPr>
                <w:rFonts w:ascii="Times" w:eastAsia="Times" w:hAnsi="Times" w:cs="Times"/>
                <w:b/>
                <w:sz w:val="20"/>
                <w:szCs w:val="20"/>
              </w:rPr>
            </w:pPr>
            <w:r>
              <w:rPr>
                <w:rFonts w:ascii="Times" w:eastAsia="Times" w:hAnsi="Times" w:cs="Times"/>
                <w:b/>
                <w:sz w:val="20"/>
                <w:szCs w:val="20"/>
              </w:rPr>
              <w:t>Atividade</w:t>
            </w:r>
          </w:p>
        </w:tc>
        <w:tc>
          <w:tcPr>
            <w:tcW w:w="162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20" w:type="dxa"/>
              <w:bottom w:w="100" w:type="dxa"/>
              <w:right w:w="120" w:type="dxa"/>
            </w:tcMar>
          </w:tcPr>
          <w:p w:rsidR="00C32804" w:rsidRDefault="00723452">
            <w:pPr>
              <w:jc w:val="center"/>
              <w:rPr>
                <w:rFonts w:ascii="Times" w:eastAsia="Times" w:hAnsi="Times" w:cs="Times"/>
                <w:b/>
                <w:sz w:val="20"/>
                <w:szCs w:val="20"/>
              </w:rPr>
            </w:pPr>
            <w:r>
              <w:rPr>
                <w:rFonts w:ascii="Times" w:eastAsia="Times" w:hAnsi="Times" w:cs="Times"/>
                <w:b/>
                <w:sz w:val="20"/>
                <w:szCs w:val="20"/>
              </w:rPr>
              <w:t>Pontuação Unitária</w:t>
            </w:r>
          </w:p>
        </w:tc>
        <w:tc>
          <w:tcPr>
            <w:tcW w:w="142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20" w:type="dxa"/>
              <w:bottom w:w="100" w:type="dxa"/>
              <w:right w:w="120" w:type="dxa"/>
            </w:tcMar>
          </w:tcPr>
          <w:p w:rsidR="00C32804" w:rsidRDefault="00723452">
            <w:pPr>
              <w:jc w:val="center"/>
              <w:rPr>
                <w:rFonts w:ascii="Times" w:eastAsia="Times" w:hAnsi="Times" w:cs="Times"/>
                <w:b/>
                <w:sz w:val="20"/>
                <w:szCs w:val="20"/>
              </w:rPr>
            </w:pPr>
            <w:r>
              <w:rPr>
                <w:rFonts w:ascii="Times" w:eastAsia="Times" w:hAnsi="Times" w:cs="Times"/>
                <w:b/>
                <w:sz w:val="20"/>
                <w:szCs w:val="20"/>
              </w:rPr>
              <w:t>Pontuação Máxima por Atividade</w:t>
            </w:r>
          </w:p>
        </w:tc>
        <w:tc>
          <w:tcPr>
            <w:tcW w:w="148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20" w:type="dxa"/>
              <w:bottom w:w="100" w:type="dxa"/>
              <w:right w:w="120" w:type="dxa"/>
            </w:tcMar>
          </w:tcPr>
          <w:p w:rsidR="00C32804" w:rsidRDefault="00723452">
            <w:pPr>
              <w:jc w:val="center"/>
              <w:rPr>
                <w:rFonts w:ascii="Times" w:eastAsia="Times" w:hAnsi="Times" w:cs="Times"/>
                <w:b/>
                <w:sz w:val="20"/>
                <w:szCs w:val="20"/>
              </w:rPr>
            </w:pPr>
            <w:r>
              <w:rPr>
                <w:rFonts w:ascii="Times" w:eastAsia="Times" w:hAnsi="Times" w:cs="Times"/>
                <w:b/>
                <w:sz w:val="20"/>
                <w:szCs w:val="20"/>
              </w:rPr>
              <w:t>Pontuação</w:t>
            </w:r>
          </w:p>
          <w:p w:rsidR="00C32804" w:rsidRDefault="00723452">
            <w:pPr>
              <w:jc w:val="center"/>
              <w:rPr>
                <w:rFonts w:ascii="Times" w:eastAsia="Times" w:hAnsi="Times" w:cs="Times"/>
                <w:b/>
                <w:sz w:val="20"/>
                <w:szCs w:val="20"/>
              </w:rPr>
            </w:pPr>
            <w:proofErr w:type="gramStart"/>
            <w:r>
              <w:rPr>
                <w:rFonts w:ascii="Times" w:eastAsia="Times" w:hAnsi="Times" w:cs="Times"/>
                <w:b/>
                <w:sz w:val="20"/>
                <w:szCs w:val="20"/>
              </w:rPr>
              <w:t>do</w:t>
            </w:r>
            <w:proofErr w:type="gramEnd"/>
          </w:p>
          <w:p w:rsidR="00C32804" w:rsidRDefault="00723452">
            <w:pPr>
              <w:jc w:val="center"/>
              <w:rPr>
                <w:rFonts w:ascii="Times" w:eastAsia="Times" w:hAnsi="Times" w:cs="Times"/>
                <w:b/>
                <w:sz w:val="20"/>
                <w:szCs w:val="20"/>
              </w:rPr>
            </w:pPr>
            <w:proofErr w:type="gramStart"/>
            <w:r>
              <w:rPr>
                <w:rFonts w:ascii="Times" w:eastAsia="Times" w:hAnsi="Times" w:cs="Times"/>
                <w:b/>
                <w:sz w:val="20"/>
                <w:szCs w:val="20"/>
              </w:rPr>
              <w:t>candidato</w:t>
            </w:r>
            <w:proofErr w:type="gramEnd"/>
            <w:r>
              <w:rPr>
                <w:rFonts w:ascii="Times" w:eastAsia="Times" w:hAnsi="Times" w:cs="Times"/>
                <w:b/>
                <w:sz w:val="20"/>
                <w:szCs w:val="20"/>
              </w:rPr>
              <w:t>*</w:t>
            </w:r>
          </w:p>
        </w:tc>
      </w:tr>
      <w:tr w:rsidR="00C32804">
        <w:trPr>
          <w:trHeight w:val="464"/>
        </w:trPr>
        <w:tc>
          <w:tcPr>
            <w:tcW w:w="1350" w:type="dxa"/>
            <w:vMerge w:val="restart"/>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32804" w:rsidRDefault="00C32804">
            <w:pPr>
              <w:ind w:left="-566"/>
              <w:jc w:val="both"/>
              <w:rPr>
                <w:rFonts w:ascii="Times" w:eastAsia="Times" w:hAnsi="Times" w:cs="Times"/>
                <w:color w:val="FF0000"/>
                <w:sz w:val="24"/>
                <w:szCs w:val="24"/>
              </w:rPr>
            </w:pPr>
          </w:p>
          <w:p w:rsidR="00C32804" w:rsidRDefault="00C32804">
            <w:pPr>
              <w:rPr>
                <w:rFonts w:ascii="Times" w:eastAsia="Times" w:hAnsi="Times" w:cs="Times"/>
                <w:sz w:val="24"/>
                <w:szCs w:val="24"/>
              </w:rPr>
            </w:pPr>
          </w:p>
          <w:p w:rsidR="00C32804" w:rsidRDefault="00C32804">
            <w:pPr>
              <w:rPr>
                <w:rFonts w:ascii="Times" w:eastAsia="Times" w:hAnsi="Times" w:cs="Times"/>
                <w:sz w:val="24"/>
                <w:szCs w:val="24"/>
              </w:rPr>
            </w:pPr>
          </w:p>
          <w:p w:rsidR="00C32804" w:rsidRDefault="00C32804">
            <w:pPr>
              <w:rPr>
                <w:rFonts w:ascii="Times" w:eastAsia="Times" w:hAnsi="Times" w:cs="Times"/>
                <w:sz w:val="24"/>
                <w:szCs w:val="24"/>
              </w:rPr>
            </w:pPr>
          </w:p>
          <w:p w:rsidR="00C32804" w:rsidRDefault="00C32804">
            <w:pPr>
              <w:rPr>
                <w:rFonts w:ascii="Times" w:eastAsia="Times" w:hAnsi="Times" w:cs="Times"/>
                <w:sz w:val="24"/>
                <w:szCs w:val="24"/>
              </w:rPr>
            </w:pPr>
          </w:p>
          <w:p w:rsidR="00C32804" w:rsidRDefault="00C32804">
            <w:pPr>
              <w:rPr>
                <w:rFonts w:ascii="Times" w:eastAsia="Times" w:hAnsi="Times" w:cs="Times"/>
                <w:sz w:val="24"/>
                <w:szCs w:val="24"/>
              </w:rPr>
            </w:pPr>
          </w:p>
          <w:p w:rsidR="00C32804" w:rsidRDefault="00C32804">
            <w:pPr>
              <w:rPr>
                <w:rFonts w:ascii="Times" w:eastAsia="Times" w:hAnsi="Times" w:cs="Times"/>
                <w:sz w:val="24"/>
                <w:szCs w:val="24"/>
              </w:rPr>
            </w:pPr>
          </w:p>
          <w:p w:rsidR="00C32804" w:rsidRDefault="00C32804">
            <w:pPr>
              <w:rPr>
                <w:rFonts w:ascii="Times" w:eastAsia="Times" w:hAnsi="Times" w:cs="Times"/>
                <w:sz w:val="24"/>
                <w:szCs w:val="24"/>
              </w:rPr>
            </w:pPr>
          </w:p>
          <w:p w:rsidR="00C32804" w:rsidRDefault="00C32804">
            <w:pPr>
              <w:rPr>
                <w:rFonts w:ascii="Times" w:eastAsia="Times" w:hAnsi="Times" w:cs="Times"/>
                <w:sz w:val="24"/>
                <w:szCs w:val="24"/>
              </w:rPr>
            </w:pPr>
          </w:p>
          <w:p w:rsidR="00C32804" w:rsidRDefault="00C32804">
            <w:pPr>
              <w:rPr>
                <w:rFonts w:ascii="Times" w:eastAsia="Times" w:hAnsi="Times" w:cs="Times"/>
                <w:sz w:val="24"/>
                <w:szCs w:val="24"/>
              </w:rPr>
            </w:pPr>
          </w:p>
          <w:p w:rsidR="00C32804" w:rsidRDefault="00C32804">
            <w:pPr>
              <w:rPr>
                <w:rFonts w:ascii="Times" w:eastAsia="Times" w:hAnsi="Times" w:cs="Times"/>
                <w:sz w:val="24"/>
                <w:szCs w:val="24"/>
              </w:rPr>
            </w:pPr>
          </w:p>
          <w:p w:rsidR="00C32804" w:rsidRDefault="00C32804">
            <w:pPr>
              <w:rPr>
                <w:rFonts w:ascii="Times" w:eastAsia="Times" w:hAnsi="Times" w:cs="Times"/>
                <w:sz w:val="24"/>
                <w:szCs w:val="24"/>
              </w:rPr>
            </w:pPr>
          </w:p>
          <w:p w:rsidR="00C32804" w:rsidRDefault="00723452">
            <w:pPr>
              <w:jc w:val="center"/>
              <w:rPr>
                <w:rFonts w:ascii="Times" w:eastAsia="Times" w:hAnsi="Times" w:cs="Times"/>
                <w:sz w:val="24"/>
                <w:szCs w:val="24"/>
              </w:rPr>
            </w:pPr>
            <w:r>
              <w:rPr>
                <w:rFonts w:ascii="Times" w:eastAsia="Times" w:hAnsi="Times" w:cs="Times"/>
                <w:b/>
                <w:sz w:val="20"/>
                <w:szCs w:val="20"/>
              </w:rPr>
              <w:t>Formação Acadêmica</w:t>
            </w:r>
          </w:p>
        </w:tc>
        <w:tc>
          <w:tcPr>
            <w:tcW w:w="51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32804" w:rsidRDefault="00723452">
            <w:pPr>
              <w:jc w:val="both"/>
              <w:rPr>
                <w:rFonts w:ascii="Times" w:eastAsia="Times" w:hAnsi="Times" w:cs="Times"/>
                <w:sz w:val="20"/>
                <w:szCs w:val="20"/>
              </w:rPr>
            </w:pPr>
            <w:r>
              <w:rPr>
                <w:rFonts w:ascii="Times" w:eastAsia="Times" w:hAnsi="Times" w:cs="Times"/>
                <w:sz w:val="20"/>
                <w:szCs w:val="20"/>
              </w:rPr>
              <w:t xml:space="preserve">Diploma ou Declaração de Conclusão de curso </w:t>
            </w:r>
            <w:r>
              <w:rPr>
                <w:rFonts w:ascii="Times" w:eastAsia="Times" w:hAnsi="Times" w:cs="Times"/>
                <w:i/>
                <w:sz w:val="20"/>
                <w:szCs w:val="20"/>
              </w:rPr>
              <w:t xml:space="preserve">stricto sensu </w:t>
            </w:r>
            <w:r>
              <w:rPr>
                <w:rFonts w:ascii="Times" w:eastAsia="Times" w:hAnsi="Times" w:cs="Times"/>
                <w:sz w:val="20"/>
                <w:szCs w:val="20"/>
              </w:rPr>
              <w:t>em nível de Doutorado</w:t>
            </w:r>
            <w:r>
              <w:rPr>
                <w:rFonts w:ascii="Times" w:eastAsia="Times" w:hAnsi="Times" w:cs="Times"/>
                <w:color w:val="FF0000"/>
                <w:sz w:val="20"/>
                <w:szCs w:val="20"/>
              </w:rPr>
              <w:t xml:space="preserve"> </w:t>
            </w:r>
            <w:r>
              <w:rPr>
                <w:rFonts w:ascii="Times" w:eastAsia="Times" w:hAnsi="Times" w:cs="Times"/>
                <w:sz w:val="20"/>
                <w:szCs w:val="20"/>
              </w:rPr>
              <w:t xml:space="preserve">na área de Vigilância Entomológica e Controle de Vetores ou Ciência animal ou Ciências Biológicas ou Saúde Coletiva, emitida por Instituição oficialmente reconhecida pelo MEC. </w:t>
            </w:r>
          </w:p>
        </w:tc>
        <w:tc>
          <w:tcPr>
            <w:tcW w:w="16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vAlign w:val="center"/>
          </w:tcPr>
          <w:p w:rsidR="00C32804" w:rsidRDefault="00723452">
            <w:pPr>
              <w:jc w:val="center"/>
              <w:rPr>
                <w:rFonts w:ascii="Times" w:eastAsia="Times" w:hAnsi="Times" w:cs="Times"/>
                <w:sz w:val="20"/>
                <w:szCs w:val="20"/>
              </w:rPr>
            </w:pPr>
            <w:r>
              <w:rPr>
                <w:rFonts w:ascii="Times" w:eastAsia="Times" w:hAnsi="Times" w:cs="Times"/>
                <w:sz w:val="20"/>
                <w:szCs w:val="20"/>
              </w:rPr>
              <w:t>20</w:t>
            </w:r>
          </w:p>
        </w:tc>
        <w:tc>
          <w:tcPr>
            <w:tcW w:w="14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vAlign w:val="center"/>
          </w:tcPr>
          <w:p w:rsidR="00C32804" w:rsidRDefault="00723452">
            <w:pPr>
              <w:jc w:val="center"/>
              <w:rPr>
                <w:rFonts w:ascii="Times" w:eastAsia="Times" w:hAnsi="Times" w:cs="Times"/>
                <w:sz w:val="20"/>
                <w:szCs w:val="20"/>
              </w:rPr>
            </w:pPr>
            <w:r>
              <w:rPr>
                <w:rFonts w:ascii="Times" w:eastAsia="Times" w:hAnsi="Times" w:cs="Times"/>
                <w:sz w:val="20"/>
                <w:szCs w:val="20"/>
              </w:rPr>
              <w:t>20</w:t>
            </w:r>
          </w:p>
        </w:tc>
        <w:tc>
          <w:tcPr>
            <w:tcW w:w="14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vAlign w:val="center"/>
          </w:tcPr>
          <w:p w:rsidR="00C32804" w:rsidRDefault="00C32804">
            <w:pPr>
              <w:jc w:val="center"/>
              <w:rPr>
                <w:rFonts w:ascii="Times" w:eastAsia="Times" w:hAnsi="Times" w:cs="Times"/>
                <w:sz w:val="20"/>
                <w:szCs w:val="20"/>
              </w:rPr>
            </w:pPr>
          </w:p>
        </w:tc>
      </w:tr>
      <w:tr w:rsidR="00C32804">
        <w:trPr>
          <w:trHeight w:val="464"/>
        </w:trPr>
        <w:tc>
          <w:tcPr>
            <w:tcW w:w="1350" w:type="dxa"/>
            <w:vMerge/>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32804" w:rsidRDefault="00C32804">
            <w:pPr>
              <w:ind w:left="-566"/>
              <w:jc w:val="both"/>
              <w:rPr>
                <w:rFonts w:ascii="Times" w:eastAsia="Times" w:hAnsi="Times" w:cs="Times"/>
                <w:color w:val="FF0000"/>
                <w:sz w:val="24"/>
                <w:szCs w:val="24"/>
              </w:rPr>
            </w:pPr>
          </w:p>
        </w:tc>
        <w:tc>
          <w:tcPr>
            <w:tcW w:w="51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32804" w:rsidRDefault="00723452">
            <w:pPr>
              <w:jc w:val="both"/>
              <w:rPr>
                <w:rFonts w:ascii="Times" w:eastAsia="Times" w:hAnsi="Times" w:cs="Times"/>
                <w:sz w:val="20"/>
                <w:szCs w:val="20"/>
              </w:rPr>
            </w:pPr>
            <w:r>
              <w:rPr>
                <w:rFonts w:ascii="Times" w:eastAsia="Times" w:hAnsi="Times" w:cs="Times"/>
                <w:sz w:val="20"/>
                <w:szCs w:val="20"/>
              </w:rPr>
              <w:t xml:space="preserve">Diploma ou Declaração de Conclusão de curso </w:t>
            </w:r>
            <w:r>
              <w:rPr>
                <w:rFonts w:ascii="Times" w:eastAsia="Times" w:hAnsi="Times" w:cs="Times"/>
                <w:i/>
                <w:sz w:val="20"/>
                <w:szCs w:val="20"/>
              </w:rPr>
              <w:t>stricto sensu</w:t>
            </w:r>
            <w:r>
              <w:rPr>
                <w:rFonts w:ascii="Times" w:eastAsia="Times" w:hAnsi="Times" w:cs="Times"/>
                <w:sz w:val="20"/>
                <w:szCs w:val="20"/>
              </w:rPr>
              <w:t xml:space="preserve"> em nível de Mestrado</w:t>
            </w:r>
            <w:r>
              <w:rPr>
                <w:rFonts w:ascii="Times" w:eastAsia="Times" w:hAnsi="Times" w:cs="Times"/>
                <w:color w:val="FF0000"/>
                <w:sz w:val="20"/>
                <w:szCs w:val="20"/>
              </w:rPr>
              <w:t xml:space="preserve"> </w:t>
            </w:r>
            <w:r>
              <w:rPr>
                <w:rFonts w:ascii="Times" w:eastAsia="Times" w:hAnsi="Times" w:cs="Times"/>
                <w:sz w:val="20"/>
                <w:szCs w:val="20"/>
              </w:rPr>
              <w:t xml:space="preserve">na área de Vigilância Entomológica e Controle de Vetores ou Ciência animal ou Ciências Biológicas ou Saúde Coletiva, emitida por Instituição oficialmente reconhecida pelo MEC. </w:t>
            </w:r>
          </w:p>
        </w:tc>
        <w:tc>
          <w:tcPr>
            <w:tcW w:w="16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vAlign w:val="center"/>
          </w:tcPr>
          <w:p w:rsidR="00C32804" w:rsidRDefault="00723452">
            <w:pPr>
              <w:jc w:val="center"/>
              <w:rPr>
                <w:rFonts w:ascii="Times" w:eastAsia="Times" w:hAnsi="Times" w:cs="Times"/>
                <w:sz w:val="20"/>
                <w:szCs w:val="20"/>
              </w:rPr>
            </w:pPr>
            <w:r>
              <w:rPr>
                <w:rFonts w:ascii="Times" w:eastAsia="Times" w:hAnsi="Times" w:cs="Times"/>
                <w:sz w:val="20"/>
                <w:szCs w:val="20"/>
              </w:rPr>
              <w:t>18</w:t>
            </w:r>
          </w:p>
        </w:tc>
        <w:tc>
          <w:tcPr>
            <w:tcW w:w="14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vAlign w:val="center"/>
          </w:tcPr>
          <w:p w:rsidR="00C32804" w:rsidRDefault="00723452">
            <w:pPr>
              <w:jc w:val="center"/>
              <w:rPr>
                <w:rFonts w:ascii="Times" w:eastAsia="Times" w:hAnsi="Times" w:cs="Times"/>
                <w:sz w:val="20"/>
                <w:szCs w:val="20"/>
              </w:rPr>
            </w:pPr>
            <w:r>
              <w:rPr>
                <w:rFonts w:ascii="Times" w:eastAsia="Times" w:hAnsi="Times" w:cs="Times"/>
                <w:sz w:val="20"/>
                <w:szCs w:val="20"/>
              </w:rPr>
              <w:t>18</w:t>
            </w:r>
          </w:p>
        </w:tc>
        <w:tc>
          <w:tcPr>
            <w:tcW w:w="14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vAlign w:val="center"/>
          </w:tcPr>
          <w:p w:rsidR="00C32804" w:rsidRDefault="00C32804">
            <w:pPr>
              <w:jc w:val="center"/>
              <w:rPr>
                <w:rFonts w:ascii="Times" w:eastAsia="Times" w:hAnsi="Times" w:cs="Times"/>
                <w:sz w:val="20"/>
                <w:szCs w:val="20"/>
              </w:rPr>
            </w:pPr>
          </w:p>
        </w:tc>
      </w:tr>
      <w:tr w:rsidR="00C32804">
        <w:trPr>
          <w:trHeight w:val="464"/>
        </w:trPr>
        <w:tc>
          <w:tcPr>
            <w:tcW w:w="1350" w:type="dxa"/>
            <w:vMerge/>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32804" w:rsidRDefault="00C32804">
            <w:pPr>
              <w:widowControl w:val="0"/>
              <w:rPr>
                <w:rFonts w:ascii="Times" w:eastAsia="Times" w:hAnsi="Times" w:cs="Times"/>
                <w:sz w:val="20"/>
                <w:szCs w:val="20"/>
              </w:rPr>
            </w:pPr>
          </w:p>
        </w:tc>
        <w:tc>
          <w:tcPr>
            <w:tcW w:w="51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32804" w:rsidRDefault="00723452">
            <w:pPr>
              <w:jc w:val="both"/>
              <w:rPr>
                <w:rFonts w:ascii="Times" w:eastAsia="Times" w:hAnsi="Times" w:cs="Times"/>
                <w:sz w:val="20"/>
                <w:szCs w:val="20"/>
              </w:rPr>
            </w:pPr>
            <w:r>
              <w:rPr>
                <w:rFonts w:ascii="Times" w:eastAsia="Times" w:hAnsi="Times" w:cs="Times"/>
                <w:sz w:val="20"/>
                <w:szCs w:val="20"/>
              </w:rPr>
              <w:t>Diploma ou Declaração de Conclusão de curso de Residência em Saúde Coletiva ou Vigilância em Saúde emitida por Instituição oficialmente reconhecida pelo MEC.</w:t>
            </w:r>
          </w:p>
        </w:tc>
        <w:tc>
          <w:tcPr>
            <w:tcW w:w="16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32804" w:rsidRDefault="00723452">
            <w:pPr>
              <w:jc w:val="center"/>
              <w:rPr>
                <w:rFonts w:ascii="Times" w:eastAsia="Times" w:hAnsi="Times" w:cs="Times"/>
                <w:sz w:val="20"/>
                <w:szCs w:val="20"/>
              </w:rPr>
            </w:pPr>
            <w:r>
              <w:rPr>
                <w:rFonts w:ascii="Times" w:eastAsia="Times" w:hAnsi="Times" w:cs="Times"/>
                <w:sz w:val="20"/>
                <w:szCs w:val="20"/>
              </w:rPr>
              <w:t>16</w:t>
            </w:r>
          </w:p>
        </w:tc>
        <w:tc>
          <w:tcPr>
            <w:tcW w:w="14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vAlign w:val="center"/>
          </w:tcPr>
          <w:p w:rsidR="00C32804" w:rsidRDefault="00723452">
            <w:pPr>
              <w:jc w:val="center"/>
              <w:rPr>
                <w:rFonts w:ascii="Times" w:eastAsia="Times" w:hAnsi="Times" w:cs="Times"/>
                <w:sz w:val="20"/>
                <w:szCs w:val="20"/>
              </w:rPr>
            </w:pPr>
            <w:r>
              <w:rPr>
                <w:rFonts w:ascii="Times" w:eastAsia="Times" w:hAnsi="Times" w:cs="Times"/>
                <w:sz w:val="20"/>
                <w:szCs w:val="20"/>
              </w:rPr>
              <w:t>16</w:t>
            </w:r>
          </w:p>
        </w:tc>
        <w:tc>
          <w:tcPr>
            <w:tcW w:w="14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vAlign w:val="center"/>
          </w:tcPr>
          <w:p w:rsidR="00C32804" w:rsidRDefault="00C32804">
            <w:pPr>
              <w:jc w:val="center"/>
              <w:rPr>
                <w:rFonts w:ascii="Times" w:eastAsia="Times" w:hAnsi="Times" w:cs="Times"/>
                <w:sz w:val="20"/>
                <w:szCs w:val="20"/>
              </w:rPr>
            </w:pPr>
          </w:p>
        </w:tc>
      </w:tr>
      <w:tr w:rsidR="00C32804">
        <w:trPr>
          <w:trHeight w:val="464"/>
        </w:trPr>
        <w:tc>
          <w:tcPr>
            <w:tcW w:w="1350" w:type="dxa"/>
            <w:vMerge/>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32804" w:rsidRDefault="00C32804">
            <w:pPr>
              <w:widowControl w:val="0"/>
              <w:rPr>
                <w:rFonts w:ascii="Times" w:eastAsia="Times" w:hAnsi="Times" w:cs="Times"/>
                <w:sz w:val="20"/>
                <w:szCs w:val="20"/>
              </w:rPr>
            </w:pPr>
          </w:p>
        </w:tc>
        <w:tc>
          <w:tcPr>
            <w:tcW w:w="51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32804" w:rsidRDefault="00723452">
            <w:pPr>
              <w:jc w:val="both"/>
              <w:rPr>
                <w:rFonts w:ascii="Times" w:eastAsia="Times" w:hAnsi="Times" w:cs="Times"/>
                <w:sz w:val="20"/>
                <w:szCs w:val="20"/>
              </w:rPr>
            </w:pPr>
            <w:r>
              <w:rPr>
                <w:rFonts w:ascii="Times" w:eastAsia="Times" w:hAnsi="Times" w:cs="Times"/>
                <w:sz w:val="20"/>
                <w:szCs w:val="20"/>
              </w:rPr>
              <w:t>Diploma ou Declaração de Conclusão de curso de Especialização</w:t>
            </w:r>
            <w:r>
              <w:rPr>
                <w:rFonts w:ascii="Times" w:eastAsia="Times" w:hAnsi="Times" w:cs="Times"/>
                <w:i/>
                <w:sz w:val="20"/>
                <w:szCs w:val="20"/>
              </w:rPr>
              <w:t xml:space="preserve"> lato sensu</w:t>
            </w:r>
            <w:r>
              <w:rPr>
                <w:rFonts w:ascii="Times" w:eastAsia="Times" w:hAnsi="Times" w:cs="Times"/>
                <w:sz w:val="20"/>
                <w:szCs w:val="20"/>
              </w:rPr>
              <w:t xml:space="preserve"> na área de Vigilância Entomológica ou Entomologia médica ou Controle de Vetores ou Biologia animal ou Ciências Biológicas ou Saúde Coletiva, com carga horária mínima de 360 horas, emitida por Instituição de Ensino oficialmente reconhecida pelo MEC.</w:t>
            </w:r>
          </w:p>
        </w:tc>
        <w:tc>
          <w:tcPr>
            <w:tcW w:w="16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32804" w:rsidRDefault="00723452">
            <w:pPr>
              <w:jc w:val="center"/>
              <w:rPr>
                <w:rFonts w:ascii="Times" w:eastAsia="Times" w:hAnsi="Times" w:cs="Times"/>
                <w:sz w:val="20"/>
                <w:szCs w:val="20"/>
              </w:rPr>
            </w:pPr>
            <w:r>
              <w:rPr>
                <w:rFonts w:ascii="Times" w:eastAsia="Times" w:hAnsi="Times" w:cs="Times"/>
                <w:sz w:val="20"/>
                <w:szCs w:val="20"/>
              </w:rPr>
              <w:t>14</w:t>
            </w:r>
          </w:p>
        </w:tc>
        <w:tc>
          <w:tcPr>
            <w:tcW w:w="14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vAlign w:val="center"/>
          </w:tcPr>
          <w:p w:rsidR="00C32804" w:rsidRDefault="00723452">
            <w:pPr>
              <w:jc w:val="center"/>
              <w:rPr>
                <w:rFonts w:ascii="Times" w:eastAsia="Times" w:hAnsi="Times" w:cs="Times"/>
                <w:sz w:val="20"/>
                <w:szCs w:val="20"/>
              </w:rPr>
            </w:pPr>
            <w:r>
              <w:rPr>
                <w:rFonts w:ascii="Times" w:eastAsia="Times" w:hAnsi="Times" w:cs="Times"/>
                <w:sz w:val="20"/>
                <w:szCs w:val="20"/>
              </w:rPr>
              <w:t>14</w:t>
            </w:r>
          </w:p>
        </w:tc>
        <w:tc>
          <w:tcPr>
            <w:tcW w:w="14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vAlign w:val="center"/>
          </w:tcPr>
          <w:p w:rsidR="00C32804" w:rsidRDefault="00C32804">
            <w:pPr>
              <w:jc w:val="center"/>
              <w:rPr>
                <w:rFonts w:ascii="Times" w:eastAsia="Times" w:hAnsi="Times" w:cs="Times"/>
                <w:sz w:val="20"/>
                <w:szCs w:val="20"/>
              </w:rPr>
            </w:pPr>
          </w:p>
        </w:tc>
      </w:tr>
      <w:tr w:rsidR="00C32804">
        <w:trPr>
          <w:trHeight w:val="464"/>
        </w:trPr>
        <w:tc>
          <w:tcPr>
            <w:tcW w:w="1350" w:type="dxa"/>
            <w:vMerge/>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32804" w:rsidRDefault="00C32804">
            <w:pPr>
              <w:widowControl w:val="0"/>
              <w:rPr>
                <w:rFonts w:ascii="Times" w:eastAsia="Times" w:hAnsi="Times" w:cs="Times"/>
                <w:sz w:val="20"/>
                <w:szCs w:val="20"/>
              </w:rPr>
            </w:pPr>
          </w:p>
        </w:tc>
        <w:tc>
          <w:tcPr>
            <w:tcW w:w="51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32804" w:rsidRDefault="00723452">
            <w:pPr>
              <w:jc w:val="both"/>
              <w:rPr>
                <w:rFonts w:ascii="Times" w:eastAsia="Times" w:hAnsi="Times" w:cs="Times"/>
                <w:sz w:val="20"/>
                <w:szCs w:val="20"/>
              </w:rPr>
            </w:pPr>
            <w:r>
              <w:rPr>
                <w:rFonts w:ascii="Times" w:eastAsia="Times" w:hAnsi="Times" w:cs="Times"/>
                <w:sz w:val="20"/>
                <w:szCs w:val="20"/>
              </w:rPr>
              <w:t>Certificado de conclusão de Curso de Aperfeiçoamento em Vigilância Entomológica ou Entomologia Médica ou Controle de Vetores, com carga horária mínima de 180 horas, emitido por instituição de ensino oficialmente reconhecida pelo MEC.</w:t>
            </w:r>
          </w:p>
        </w:tc>
        <w:tc>
          <w:tcPr>
            <w:tcW w:w="16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32804" w:rsidRDefault="00723452">
            <w:pPr>
              <w:jc w:val="center"/>
              <w:rPr>
                <w:rFonts w:ascii="Times" w:eastAsia="Times" w:hAnsi="Times" w:cs="Times"/>
                <w:sz w:val="20"/>
                <w:szCs w:val="20"/>
              </w:rPr>
            </w:pPr>
            <w:proofErr w:type="gramStart"/>
            <w:r>
              <w:rPr>
                <w:rFonts w:ascii="Times" w:eastAsia="Times" w:hAnsi="Times" w:cs="Times"/>
                <w:sz w:val="20"/>
                <w:szCs w:val="20"/>
              </w:rPr>
              <w:t>5</w:t>
            </w:r>
            <w:proofErr w:type="gramEnd"/>
            <w:r>
              <w:rPr>
                <w:rFonts w:ascii="Times" w:eastAsia="Times" w:hAnsi="Times" w:cs="Times"/>
                <w:sz w:val="20"/>
                <w:szCs w:val="20"/>
              </w:rPr>
              <w:t xml:space="preserve"> por curso</w:t>
            </w:r>
          </w:p>
        </w:tc>
        <w:tc>
          <w:tcPr>
            <w:tcW w:w="14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vAlign w:val="center"/>
          </w:tcPr>
          <w:p w:rsidR="00C32804" w:rsidRDefault="00723452">
            <w:pPr>
              <w:jc w:val="center"/>
              <w:rPr>
                <w:rFonts w:ascii="Times" w:eastAsia="Times" w:hAnsi="Times" w:cs="Times"/>
                <w:sz w:val="20"/>
                <w:szCs w:val="20"/>
              </w:rPr>
            </w:pPr>
            <w:r>
              <w:rPr>
                <w:rFonts w:ascii="Times" w:eastAsia="Times" w:hAnsi="Times" w:cs="Times"/>
                <w:sz w:val="20"/>
                <w:szCs w:val="20"/>
              </w:rPr>
              <w:t>10</w:t>
            </w:r>
          </w:p>
        </w:tc>
        <w:tc>
          <w:tcPr>
            <w:tcW w:w="14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vAlign w:val="center"/>
          </w:tcPr>
          <w:p w:rsidR="00C32804" w:rsidRDefault="00C32804">
            <w:pPr>
              <w:jc w:val="center"/>
              <w:rPr>
                <w:rFonts w:ascii="Times" w:eastAsia="Times" w:hAnsi="Times" w:cs="Times"/>
                <w:sz w:val="20"/>
                <w:szCs w:val="20"/>
              </w:rPr>
            </w:pPr>
          </w:p>
        </w:tc>
      </w:tr>
      <w:tr w:rsidR="00C32804">
        <w:trPr>
          <w:trHeight w:val="464"/>
        </w:trPr>
        <w:tc>
          <w:tcPr>
            <w:tcW w:w="1350" w:type="dxa"/>
            <w:vMerge/>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32804" w:rsidRDefault="00C32804">
            <w:pPr>
              <w:widowControl w:val="0"/>
              <w:rPr>
                <w:rFonts w:ascii="Times" w:eastAsia="Times" w:hAnsi="Times" w:cs="Times"/>
                <w:sz w:val="20"/>
                <w:szCs w:val="20"/>
              </w:rPr>
            </w:pPr>
          </w:p>
        </w:tc>
        <w:tc>
          <w:tcPr>
            <w:tcW w:w="51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32804" w:rsidRDefault="00723452">
            <w:pPr>
              <w:jc w:val="both"/>
              <w:rPr>
                <w:rFonts w:ascii="Times" w:eastAsia="Times" w:hAnsi="Times" w:cs="Times"/>
                <w:sz w:val="20"/>
                <w:szCs w:val="20"/>
              </w:rPr>
            </w:pPr>
            <w:r>
              <w:rPr>
                <w:rFonts w:ascii="Times" w:eastAsia="Times" w:hAnsi="Times" w:cs="Times"/>
                <w:sz w:val="20"/>
                <w:szCs w:val="20"/>
              </w:rPr>
              <w:t>Certificado de conclusão de Curso de Atualização em Vigilância Entomológica ou Entomologia Médica ou Controle de Vetores, com carga horária mínima de 60 horas, emitido por instituição de ensino oficialmente reconhecida pelo MEC.</w:t>
            </w:r>
          </w:p>
        </w:tc>
        <w:tc>
          <w:tcPr>
            <w:tcW w:w="16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32804" w:rsidRDefault="00723452">
            <w:pPr>
              <w:jc w:val="center"/>
              <w:rPr>
                <w:rFonts w:ascii="Times" w:eastAsia="Times" w:hAnsi="Times" w:cs="Times"/>
                <w:sz w:val="20"/>
                <w:szCs w:val="20"/>
              </w:rPr>
            </w:pPr>
            <w:proofErr w:type="gramStart"/>
            <w:r>
              <w:rPr>
                <w:rFonts w:ascii="Times" w:eastAsia="Times" w:hAnsi="Times" w:cs="Times"/>
                <w:sz w:val="20"/>
                <w:szCs w:val="20"/>
              </w:rPr>
              <w:t>4</w:t>
            </w:r>
            <w:proofErr w:type="gramEnd"/>
            <w:r>
              <w:rPr>
                <w:rFonts w:ascii="Times" w:eastAsia="Times" w:hAnsi="Times" w:cs="Times"/>
                <w:sz w:val="20"/>
                <w:szCs w:val="20"/>
              </w:rPr>
              <w:t xml:space="preserve"> por curso</w:t>
            </w:r>
          </w:p>
        </w:tc>
        <w:tc>
          <w:tcPr>
            <w:tcW w:w="14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vAlign w:val="center"/>
          </w:tcPr>
          <w:p w:rsidR="00C32804" w:rsidRDefault="00723452">
            <w:pPr>
              <w:jc w:val="center"/>
              <w:rPr>
                <w:rFonts w:ascii="Times" w:eastAsia="Times" w:hAnsi="Times" w:cs="Times"/>
                <w:sz w:val="20"/>
                <w:szCs w:val="20"/>
              </w:rPr>
            </w:pPr>
            <w:proofErr w:type="gramStart"/>
            <w:r>
              <w:rPr>
                <w:rFonts w:ascii="Times" w:eastAsia="Times" w:hAnsi="Times" w:cs="Times"/>
                <w:sz w:val="20"/>
                <w:szCs w:val="20"/>
              </w:rPr>
              <w:t>8</w:t>
            </w:r>
            <w:proofErr w:type="gramEnd"/>
          </w:p>
        </w:tc>
        <w:tc>
          <w:tcPr>
            <w:tcW w:w="14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vAlign w:val="center"/>
          </w:tcPr>
          <w:p w:rsidR="00C32804" w:rsidRDefault="00C32804">
            <w:pPr>
              <w:jc w:val="center"/>
              <w:rPr>
                <w:rFonts w:ascii="Times" w:eastAsia="Times" w:hAnsi="Times" w:cs="Times"/>
                <w:sz w:val="20"/>
                <w:szCs w:val="20"/>
              </w:rPr>
            </w:pPr>
          </w:p>
        </w:tc>
      </w:tr>
      <w:tr w:rsidR="00C32804">
        <w:trPr>
          <w:trHeight w:val="464"/>
        </w:trPr>
        <w:tc>
          <w:tcPr>
            <w:tcW w:w="1350" w:type="dxa"/>
            <w:vMerge/>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32804" w:rsidRDefault="00C32804">
            <w:pPr>
              <w:widowControl w:val="0"/>
              <w:rPr>
                <w:rFonts w:ascii="Times" w:eastAsia="Times" w:hAnsi="Times" w:cs="Times"/>
                <w:sz w:val="20"/>
                <w:szCs w:val="20"/>
              </w:rPr>
            </w:pPr>
          </w:p>
        </w:tc>
        <w:tc>
          <w:tcPr>
            <w:tcW w:w="51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32804" w:rsidRDefault="00723452">
            <w:pPr>
              <w:jc w:val="both"/>
              <w:rPr>
                <w:rFonts w:ascii="Times" w:eastAsia="Times" w:hAnsi="Times" w:cs="Times"/>
                <w:sz w:val="20"/>
                <w:szCs w:val="20"/>
              </w:rPr>
            </w:pPr>
            <w:r>
              <w:rPr>
                <w:rFonts w:ascii="Times" w:eastAsia="Times" w:hAnsi="Times" w:cs="Times"/>
                <w:sz w:val="20"/>
                <w:szCs w:val="20"/>
              </w:rPr>
              <w:t>Participação como graduando em projeto de extensão universitária em saúde na comunidade ou popular em saúde e programa de reorientação da formação em saúde (PET; VERSUS) realizado por Instituição oficialmente reconhecida pelo MEC.</w:t>
            </w:r>
          </w:p>
        </w:tc>
        <w:tc>
          <w:tcPr>
            <w:tcW w:w="16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32804" w:rsidRDefault="00723452">
            <w:pPr>
              <w:jc w:val="center"/>
              <w:rPr>
                <w:rFonts w:ascii="Times" w:eastAsia="Times" w:hAnsi="Times" w:cs="Times"/>
                <w:sz w:val="20"/>
                <w:szCs w:val="20"/>
              </w:rPr>
            </w:pPr>
            <w:proofErr w:type="gramStart"/>
            <w:r>
              <w:rPr>
                <w:rFonts w:ascii="Times" w:eastAsia="Times" w:hAnsi="Times" w:cs="Times"/>
                <w:sz w:val="20"/>
                <w:szCs w:val="20"/>
              </w:rPr>
              <w:t>2</w:t>
            </w:r>
            <w:proofErr w:type="gramEnd"/>
            <w:r>
              <w:rPr>
                <w:rFonts w:ascii="Times" w:eastAsia="Times" w:hAnsi="Times" w:cs="Times"/>
                <w:sz w:val="20"/>
                <w:szCs w:val="20"/>
              </w:rPr>
              <w:t xml:space="preserve"> por semestre</w:t>
            </w:r>
          </w:p>
        </w:tc>
        <w:tc>
          <w:tcPr>
            <w:tcW w:w="14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vAlign w:val="center"/>
          </w:tcPr>
          <w:p w:rsidR="00C32804" w:rsidRDefault="00723452">
            <w:pPr>
              <w:jc w:val="center"/>
              <w:rPr>
                <w:rFonts w:ascii="Times" w:eastAsia="Times" w:hAnsi="Times" w:cs="Times"/>
                <w:sz w:val="20"/>
                <w:szCs w:val="20"/>
              </w:rPr>
            </w:pPr>
            <w:proofErr w:type="gramStart"/>
            <w:r>
              <w:rPr>
                <w:rFonts w:ascii="Times" w:eastAsia="Times" w:hAnsi="Times" w:cs="Times"/>
                <w:sz w:val="20"/>
                <w:szCs w:val="20"/>
              </w:rPr>
              <w:t>4</w:t>
            </w:r>
            <w:proofErr w:type="gramEnd"/>
          </w:p>
        </w:tc>
        <w:tc>
          <w:tcPr>
            <w:tcW w:w="14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vAlign w:val="center"/>
          </w:tcPr>
          <w:p w:rsidR="00C32804" w:rsidRDefault="00C32804">
            <w:pPr>
              <w:jc w:val="center"/>
              <w:rPr>
                <w:rFonts w:ascii="Times" w:eastAsia="Times" w:hAnsi="Times" w:cs="Times"/>
                <w:sz w:val="20"/>
                <w:szCs w:val="20"/>
              </w:rPr>
            </w:pPr>
          </w:p>
        </w:tc>
      </w:tr>
      <w:tr w:rsidR="00C32804">
        <w:trPr>
          <w:trHeight w:val="464"/>
        </w:trPr>
        <w:tc>
          <w:tcPr>
            <w:tcW w:w="135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20" w:type="dxa"/>
              <w:bottom w:w="100" w:type="dxa"/>
              <w:right w:w="120" w:type="dxa"/>
            </w:tcMar>
            <w:vAlign w:val="bottom"/>
          </w:tcPr>
          <w:p w:rsidR="00C32804" w:rsidRDefault="00C32804">
            <w:pPr>
              <w:ind w:left="-566"/>
              <w:jc w:val="both"/>
              <w:rPr>
                <w:rFonts w:ascii="Times" w:eastAsia="Times" w:hAnsi="Times" w:cs="Times"/>
                <w:sz w:val="20"/>
                <w:szCs w:val="20"/>
              </w:rPr>
            </w:pPr>
          </w:p>
        </w:tc>
        <w:tc>
          <w:tcPr>
            <w:tcW w:w="5143"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20" w:type="dxa"/>
              <w:bottom w:w="100" w:type="dxa"/>
              <w:right w:w="120" w:type="dxa"/>
            </w:tcMar>
            <w:vAlign w:val="center"/>
          </w:tcPr>
          <w:p w:rsidR="00C32804" w:rsidRDefault="00723452">
            <w:pPr>
              <w:jc w:val="center"/>
              <w:rPr>
                <w:rFonts w:ascii="Times" w:eastAsia="Times" w:hAnsi="Times" w:cs="Times"/>
                <w:b/>
                <w:sz w:val="20"/>
                <w:szCs w:val="20"/>
              </w:rPr>
            </w:pPr>
            <w:r>
              <w:rPr>
                <w:rFonts w:ascii="Times" w:eastAsia="Times" w:hAnsi="Times" w:cs="Times"/>
                <w:b/>
                <w:sz w:val="20"/>
                <w:szCs w:val="20"/>
              </w:rPr>
              <w:t>Pontuação máxima no Componente FORMAÇÃO</w:t>
            </w:r>
          </w:p>
        </w:tc>
        <w:tc>
          <w:tcPr>
            <w:tcW w:w="3046" w:type="dxa"/>
            <w:gridSpan w:val="2"/>
            <w:tcBorders>
              <w:top w:val="single" w:sz="8" w:space="0" w:color="000000"/>
              <w:left w:val="single" w:sz="8" w:space="0" w:color="000000"/>
              <w:bottom w:val="single" w:sz="8" w:space="0" w:color="000000"/>
              <w:right w:val="single" w:sz="8" w:space="0" w:color="000000"/>
            </w:tcBorders>
            <w:shd w:val="clear" w:color="auto" w:fill="EFEFEF"/>
            <w:tcMar>
              <w:top w:w="100" w:type="dxa"/>
              <w:left w:w="120" w:type="dxa"/>
              <w:bottom w:w="100" w:type="dxa"/>
              <w:right w:w="120" w:type="dxa"/>
            </w:tcMar>
            <w:vAlign w:val="center"/>
          </w:tcPr>
          <w:p w:rsidR="00C32804" w:rsidRDefault="00723452">
            <w:pPr>
              <w:jc w:val="center"/>
              <w:rPr>
                <w:rFonts w:ascii="Times" w:eastAsia="Times" w:hAnsi="Times" w:cs="Times"/>
                <w:b/>
                <w:color w:val="222222"/>
                <w:sz w:val="20"/>
                <w:szCs w:val="20"/>
              </w:rPr>
            </w:pPr>
            <w:r>
              <w:rPr>
                <w:rFonts w:ascii="Times" w:eastAsia="Times" w:hAnsi="Times" w:cs="Times"/>
                <w:b/>
                <w:color w:val="222222"/>
                <w:sz w:val="20"/>
                <w:szCs w:val="20"/>
              </w:rPr>
              <w:t>30</w:t>
            </w:r>
          </w:p>
        </w:tc>
        <w:tc>
          <w:tcPr>
            <w:tcW w:w="148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20" w:type="dxa"/>
              <w:bottom w:w="100" w:type="dxa"/>
              <w:right w:w="120" w:type="dxa"/>
            </w:tcMar>
            <w:vAlign w:val="center"/>
          </w:tcPr>
          <w:p w:rsidR="00C32804" w:rsidRDefault="00C32804">
            <w:pPr>
              <w:widowControl w:val="0"/>
              <w:rPr>
                <w:rFonts w:ascii="Times" w:eastAsia="Times" w:hAnsi="Times" w:cs="Times"/>
                <w:b/>
                <w:sz w:val="20"/>
                <w:szCs w:val="20"/>
              </w:rPr>
            </w:pPr>
          </w:p>
        </w:tc>
      </w:tr>
      <w:tr w:rsidR="00C32804">
        <w:trPr>
          <w:trHeight w:val="1035"/>
        </w:trPr>
        <w:tc>
          <w:tcPr>
            <w:tcW w:w="135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32804" w:rsidRDefault="00C32804">
            <w:pPr>
              <w:jc w:val="both"/>
              <w:rPr>
                <w:rFonts w:ascii="Times" w:eastAsia="Times" w:hAnsi="Times" w:cs="Times"/>
                <w:b/>
                <w:sz w:val="20"/>
                <w:szCs w:val="20"/>
              </w:rPr>
            </w:pPr>
          </w:p>
          <w:p w:rsidR="00C32804" w:rsidRDefault="00C32804">
            <w:pPr>
              <w:jc w:val="both"/>
              <w:rPr>
                <w:rFonts w:ascii="Times" w:eastAsia="Times" w:hAnsi="Times" w:cs="Times"/>
                <w:b/>
                <w:sz w:val="20"/>
                <w:szCs w:val="20"/>
              </w:rPr>
            </w:pPr>
          </w:p>
          <w:p w:rsidR="00C32804" w:rsidRDefault="00C32804">
            <w:pPr>
              <w:jc w:val="both"/>
              <w:rPr>
                <w:rFonts w:ascii="Times" w:eastAsia="Times" w:hAnsi="Times" w:cs="Times"/>
                <w:b/>
                <w:sz w:val="20"/>
                <w:szCs w:val="20"/>
              </w:rPr>
            </w:pPr>
          </w:p>
          <w:p w:rsidR="00C32804" w:rsidRDefault="00C32804">
            <w:pPr>
              <w:jc w:val="both"/>
              <w:rPr>
                <w:rFonts w:ascii="Times" w:eastAsia="Times" w:hAnsi="Times" w:cs="Times"/>
                <w:b/>
                <w:sz w:val="20"/>
                <w:szCs w:val="20"/>
              </w:rPr>
            </w:pPr>
          </w:p>
          <w:p w:rsidR="00C32804" w:rsidRDefault="00C32804">
            <w:pPr>
              <w:jc w:val="both"/>
              <w:rPr>
                <w:rFonts w:ascii="Times" w:eastAsia="Times" w:hAnsi="Times" w:cs="Times"/>
                <w:b/>
                <w:sz w:val="20"/>
                <w:szCs w:val="20"/>
              </w:rPr>
            </w:pPr>
          </w:p>
          <w:p w:rsidR="00C32804" w:rsidRDefault="00C32804">
            <w:pPr>
              <w:jc w:val="both"/>
              <w:rPr>
                <w:rFonts w:ascii="Times" w:eastAsia="Times" w:hAnsi="Times" w:cs="Times"/>
                <w:b/>
                <w:sz w:val="20"/>
                <w:szCs w:val="20"/>
              </w:rPr>
            </w:pPr>
          </w:p>
          <w:p w:rsidR="00C32804" w:rsidRDefault="00C32804">
            <w:pPr>
              <w:jc w:val="both"/>
              <w:rPr>
                <w:rFonts w:ascii="Times" w:eastAsia="Times" w:hAnsi="Times" w:cs="Times"/>
                <w:b/>
                <w:sz w:val="20"/>
                <w:szCs w:val="20"/>
              </w:rPr>
            </w:pPr>
          </w:p>
          <w:p w:rsidR="00C32804" w:rsidRDefault="00723452">
            <w:pPr>
              <w:jc w:val="both"/>
              <w:rPr>
                <w:rFonts w:ascii="Times" w:eastAsia="Times" w:hAnsi="Times" w:cs="Times"/>
                <w:b/>
                <w:sz w:val="20"/>
                <w:szCs w:val="20"/>
              </w:rPr>
            </w:pPr>
            <w:r>
              <w:rPr>
                <w:rFonts w:ascii="Times" w:eastAsia="Times" w:hAnsi="Times" w:cs="Times"/>
                <w:b/>
                <w:sz w:val="20"/>
                <w:szCs w:val="20"/>
              </w:rPr>
              <w:t>Experiência profissional</w:t>
            </w:r>
          </w:p>
        </w:tc>
        <w:tc>
          <w:tcPr>
            <w:tcW w:w="51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32804" w:rsidRDefault="00723452">
            <w:pPr>
              <w:jc w:val="both"/>
              <w:rPr>
                <w:rFonts w:ascii="Times" w:eastAsia="Times" w:hAnsi="Times" w:cs="Times"/>
                <w:sz w:val="20"/>
                <w:szCs w:val="20"/>
              </w:rPr>
            </w:pPr>
            <w:r>
              <w:rPr>
                <w:rFonts w:ascii="Times" w:eastAsia="Times" w:hAnsi="Times" w:cs="Times"/>
                <w:sz w:val="20"/>
                <w:szCs w:val="20"/>
              </w:rPr>
              <w:t>Experiência profissional na área da Vigilância e Controle de vetores/Entomologia Médica ou Vigilância Epidemiológica ou Vigilância ambiental.</w:t>
            </w:r>
          </w:p>
        </w:tc>
        <w:tc>
          <w:tcPr>
            <w:tcW w:w="16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vAlign w:val="center"/>
          </w:tcPr>
          <w:p w:rsidR="00C32804" w:rsidRDefault="00723452">
            <w:pPr>
              <w:jc w:val="center"/>
              <w:rPr>
                <w:rFonts w:ascii="Times" w:eastAsia="Times" w:hAnsi="Times" w:cs="Times"/>
                <w:sz w:val="20"/>
                <w:szCs w:val="20"/>
              </w:rPr>
            </w:pPr>
            <w:proofErr w:type="gramStart"/>
            <w:r>
              <w:rPr>
                <w:rFonts w:ascii="Times" w:eastAsia="Times" w:hAnsi="Times" w:cs="Times"/>
                <w:sz w:val="20"/>
                <w:szCs w:val="20"/>
              </w:rPr>
              <w:t>5</w:t>
            </w:r>
            <w:proofErr w:type="gramEnd"/>
            <w:r>
              <w:rPr>
                <w:rFonts w:ascii="Times" w:eastAsia="Times" w:hAnsi="Times" w:cs="Times"/>
                <w:sz w:val="20"/>
                <w:szCs w:val="20"/>
              </w:rPr>
              <w:t xml:space="preserve"> pontos por semestre</w:t>
            </w:r>
          </w:p>
        </w:tc>
        <w:tc>
          <w:tcPr>
            <w:tcW w:w="14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vAlign w:val="center"/>
          </w:tcPr>
          <w:p w:rsidR="00C32804" w:rsidRDefault="00723452">
            <w:pPr>
              <w:jc w:val="center"/>
              <w:rPr>
                <w:rFonts w:ascii="Times" w:eastAsia="Times" w:hAnsi="Times" w:cs="Times"/>
                <w:sz w:val="20"/>
                <w:szCs w:val="20"/>
              </w:rPr>
            </w:pPr>
            <w:r>
              <w:rPr>
                <w:rFonts w:ascii="Times" w:eastAsia="Times" w:hAnsi="Times" w:cs="Times"/>
                <w:sz w:val="20"/>
                <w:szCs w:val="20"/>
              </w:rPr>
              <w:t>30</w:t>
            </w:r>
          </w:p>
        </w:tc>
        <w:tc>
          <w:tcPr>
            <w:tcW w:w="14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vAlign w:val="center"/>
          </w:tcPr>
          <w:p w:rsidR="00C32804" w:rsidRDefault="00C32804">
            <w:pPr>
              <w:jc w:val="center"/>
              <w:rPr>
                <w:rFonts w:ascii="Times" w:eastAsia="Times" w:hAnsi="Times" w:cs="Times"/>
                <w:sz w:val="20"/>
                <w:szCs w:val="20"/>
              </w:rPr>
            </w:pPr>
          </w:p>
        </w:tc>
      </w:tr>
      <w:tr w:rsidR="00C32804">
        <w:trPr>
          <w:trHeight w:val="1035"/>
        </w:trPr>
        <w:tc>
          <w:tcPr>
            <w:tcW w:w="135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32804" w:rsidRDefault="00C32804">
            <w:pPr>
              <w:jc w:val="both"/>
              <w:rPr>
                <w:rFonts w:ascii="Times" w:eastAsia="Times" w:hAnsi="Times" w:cs="Times"/>
                <w:b/>
                <w:sz w:val="20"/>
                <w:szCs w:val="20"/>
              </w:rPr>
            </w:pPr>
          </w:p>
        </w:tc>
        <w:tc>
          <w:tcPr>
            <w:tcW w:w="51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32804" w:rsidRDefault="00723452">
            <w:pPr>
              <w:jc w:val="both"/>
              <w:rPr>
                <w:rFonts w:ascii="Times" w:eastAsia="Times" w:hAnsi="Times" w:cs="Times"/>
                <w:sz w:val="20"/>
                <w:szCs w:val="20"/>
              </w:rPr>
            </w:pPr>
            <w:r>
              <w:rPr>
                <w:rFonts w:ascii="Times" w:eastAsia="Times" w:hAnsi="Times" w:cs="Times"/>
                <w:sz w:val="20"/>
                <w:szCs w:val="20"/>
              </w:rPr>
              <w:t xml:space="preserve">Experiência profissional como </w:t>
            </w:r>
            <w:r>
              <w:rPr>
                <w:rFonts w:ascii="Times" w:eastAsia="Times" w:hAnsi="Times" w:cs="Times"/>
                <w:color w:val="222222"/>
                <w:sz w:val="20"/>
                <w:szCs w:val="20"/>
              </w:rPr>
              <w:t xml:space="preserve">docente </w:t>
            </w:r>
            <w:r>
              <w:rPr>
                <w:rFonts w:ascii="Times" w:eastAsia="Times" w:hAnsi="Times" w:cs="Times"/>
                <w:sz w:val="20"/>
                <w:szCs w:val="20"/>
              </w:rPr>
              <w:t>na área da Vigilância e Controle de vetores/Entomologia Médica ou Vigilância Epidemiológica ou Vigilância ambiental.</w:t>
            </w:r>
          </w:p>
        </w:tc>
        <w:tc>
          <w:tcPr>
            <w:tcW w:w="16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32804" w:rsidRDefault="00723452">
            <w:pPr>
              <w:jc w:val="center"/>
              <w:rPr>
                <w:rFonts w:ascii="Times" w:eastAsia="Times" w:hAnsi="Times" w:cs="Times"/>
                <w:sz w:val="20"/>
                <w:szCs w:val="20"/>
              </w:rPr>
            </w:pPr>
            <w:proofErr w:type="gramStart"/>
            <w:r>
              <w:rPr>
                <w:rFonts w:ascii="Times" w:eastAsia="Times" w:hAnsi="Times" w:cs="Times"/>
                <w:sz w:val="20"/>
                <w:szCs w:val="20"/>
              </w:rPr>
              <w:t>3</w:t>
            </w:r>
            <w:proofErr w:type="gramEnd"/>
            <w:r>
              <w:rPr>
                <w:rFonts w:ascii="Times" w:eastAsia="Times" w:hAnsi="Times" w:cs="Times"/>
                <w:sz w:val="20"/>
                <w:szCs w:val="20"/>
              </w:rPr>
              <w:t xml:space="preserve"> pontos para cada 40</w:t>
            </w:r>
          </w:p>
          <w:p w:rsidR="00C32804" w:rsidRDefault="00723452">
            <w:pPr>
              <w:jc w:val="center"/>
              <w:rPr>
                <w:rFonts w:ascii="Times" w:eastAsia="Times" w:hAnsi="Times" w:cs="Times"/>
                <w:sz w:val="20"/>
                <w:szCs w:val="20"/>
              </w:rPr>
            </w:pPr>
            <w:proofErr w:type="gramStart"/>
            <w:r>
              <w:rPr>
                <w:rFonts w:ascii="Times" w:eastAsia="Times" w:hAnsi="Times" w:cs="Times"/>
                <w:sz w:val="20"/>
                <w:szCs w:val="20"/>
              </w:rPr>
              <w:t>horas</w:t>
            </w:r>
            <w:proofErr w:type="gramEnd"/>
            <w:r>
              <w:rPr>
                <w:rFonts w:ascii="Times" w:eastAsia="Times" w:hAnsi="Times" w:cs="Times"/>
                <w:sz w:val="20"/>
                <w:szCs w:val="20"/>
              </w:rPr>
              <w:t>-aula</w:t>
            </w:r>
          </w:p>
          <w:p w:rsidR="00C32804" w:rsidRDefault="00723452">
            <w:pPr>
              <w:jc w:val="center"/>
              <w:rPr>
                <w:rFonts w:ascii="Times" w:eastAsia="Times" w:hAnsi="Times" w:cs="Times"/>
                <w:sz w:val="20"/>
                <w:szCs w:val="20"/>
              </w:rPr>
            </w:pPr>
            <w:proofErr w:type="gramStart"/>
            <w:r>
              <w:rPr>
                <w:rFonts w:ascii="Times" w:eastAsia="Times" w:hAnsi="Times" w:cs="Times"/>
                <w:sz w:val="20"/>
                <w:szCs w:val="20"/>
              </w:rPr>
              <w:t>ministradas</w:t>
            </w:r>
            <w:proofErr w:type="gramEnd"/>
          </w:p>
        </w:tc>
        <w:tc>
          <w:tcPr>
            <w:tcW w:w="14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vAlign w:val="center"/>
          </w:tcPr>
          <w:p w:rsidR="00C32804" w:rsidRDefault="00723452">
            <w:pPr>
              <w:jc w:val="center"/>
              <w:rPr>
                <w:rFonts w:ascii="Times" w:eastAsia="Times" w:hAnsi="Times" w:cs="Times"/>
                <w:sz w:val="20"/>
                <w:szCs w:val="20"/>
              </w:rPr>
            </w:pPr>
            <w:r>
              <w:rPr>
                <w:rFonts w:ascii="Times" w:eastAsia="Times" w:hAnsi="Times" w:cs="Times"/>
                <w:sz w:val="20"/>
                <w:szCs w:val="20"/>
              </w:rPr>
              <w:t>21</w:t>
            </w:r>
          </w:p>
        </w:tc>
        <w:tc>
          <w:tcPr>
            <w:tcW w:w="14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vAlign w:val="center"/>
          </w:tcPr>
          <w:p w:rsidR="00C32804" w:rsidRDefault="00C32804">
            <w:pPr>
              <w:jc w:val="center"/>
              <w:rPr>
                <w:rFonts w:ascii="Times" w:eastAsia="Times" w:hAnsi="Times" w:cs="Times"/>
                <w:sz w:val="20"/>
                <w:szCs w:val="20"/>
              </w:rPr>
            </w:pPr>
          </w:p>
        </w:tc>
      </w:tr>
      <w:tr w:rsidR="00C32804">
        <w:trPr>
          <w:trHeight w:val="990"/>
        </w:trPr>
        <w:tc>
          <w:tcPr>
            <w:tcW w:w="135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32804" w:rsidRDefault="00C32804">
            <w:pPr>
              <w:widowControl w:val="0"/>
              <w:rPr>
                <w:rFonts w:ascii="Times" w:eastAsia="Times" w:hAnsi="Times" w:cs="Times"/>
                <w:sz w:val="20"/>
                <w:szCs w:val="20"/>
              </w:rPr>
            </w:pPr>
          </w:p>
        </w:tc>
        <w:tc>
          <w:tcPr>
            <w:tcW w:w="5143"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C32804" w:rsidRDefault="00723452">
            <w:pPr>
              <w:tabs>
                <w:tab w:val="left" w:pos="284"/>
              </w:tabs>
              <w:jc w:val="both"/>
              <w:rPr>
                <w:rFonts w:ascii="Times" w:eastAsia="Times" w:hAnsi="Times" w:cs="Times"/>
                <w:sz w:val="20"/>
                <w:szCs w:val="20"/>
                <w:highlight w:val="white"/>
              </w:rPr>
            </w:pPr>
            <w:r>
              <w:rPr>
                <w:rFonts w:ascii="Times" w:eastAsia="Times" w:hAnsi="Times" w:cs="Times"/>
                <w:sz w:val="20"/>
                <w:szCs w:val="20"/>
                <w:highlight w:val="white"/>
              </w:rPr>
              <w:t>Experiência profissional como preceptor/supervisor na área da Vigilância e Controle de vetores/Entomologia Médica ou Vigilância Epidemiológica ou Vigilância ambiental.</w:t>
            </w:r>
          </w:p>
        </w:tc>
        <w:tc>
          <w:tcPr>
            <w:tcW w:w="16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32804" w:rsidRDefault="00723452">
            <w:pPr>
              <w:jc w:val="center"/>
              <w:rPr>
                <w:rFonts w:ascii="Times" w:eastAsia="Times" w:hAnsi="Times" w:cs="Times"/>
                <w:sz w:val="20"/>
                <w:szCs w:val="20"/>
              </w:rPr>
            </w:pPr>
            <w:proofErr w:type="gramStart"/>
            <w:r>
              <w:rPr>
                <w:rFonts w:ascii="Times" w:eastAsia="Times" w:hAnsi="Times" w:cs="Times"/>
                <w:sz w:val="20"/>
                <w:szCs w:val="20"/>
              </w:rPr>
              <w:t>3</w:t>
            </w:r>
            <w:proofErr w:type="gramEnd"/>
            <w:r>
              <w:rPr>
                <w:rFonts w:ascii="Times" w:eastAsia="Times" w:hAnsi="Times" w:cs="Times"/>
                <w:sz w:val="20"/>
                <w:szCs w:val="20"/>
              </w:rPr>
              <w:t xml:space="preserve"> pontos a cada 3 meses. </w:t>
            </w:r>
          </w:p>
        </w:tc>
        <w:tc>
          <w:tcPr>
            <w:tcW w:w="14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vAlign w:val="center"/>
          </w:tcPr>
          <w:p w:rsidR="00C32804" w:rsidRDefault="00723452">
            <w:pPr>
              <w:widowControl w:val="0"/>
              <w:jc w:val="center"/>
              <w:rPr>
                <w:rFonts w:ascii="Times" w:eastAsia="Times" w:hAnsi="Times" w:cs="Times"/>
                <w:color w:val="FF0000"/>
                <w:sz w:val="20"/>
                <w:szCs w:val="20"/>
              </w:rPr>
            </w:pPr>
            <w:r>
              <w:rPr>
                <w:rFonts w:ascii="Times" w:eastAsia="Times" w:hAnsi="Times" w:cs="Times"/>
                <w:sz w:val="20"/>
                <w:szCs w:val="20"/>
              </w:rPr>
              <w:t>15</w:t>
            </w:r>
          </w:p>
        </w:tc>
        <w:tc>
          <w:tcPr>
            <w:tcW w:w="14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vAlign w:val="center"/>
          </w:tcPr>
          <w:p w:rsidR="00C32804" w:rsidRDefault="00C32804">
            <w:pPr>
              <w:widowControl w:val="0"/>
              <w:jc w:val="center"/>
              <w:rPr>
                <w:rFonts w:ascii="Times" w:eastAsia="Times" w:hAnsi="Times" w:cs="Times"/>
                <w:sz w:val="20"/>
                <w:szCs w:val="20"/>
              </w:rPr>
            </w:pPr>
          </w:p>
        </w:tc>
      </w:tr>
      <w:tr w:rsidR="00C32804">
        <w:trPr>
          <w:trHeight w:val="464"/>
        </w:trPr>
        <w:tc>
          <w:tcPr>
            <w:tcW w:w="135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32804" w:rsidRDefault="00C32804">
            <w:pPr>
              <w:widowControl w:val="0"/>
              <w:rPr>
                <w:rFonts w:ascii="Times" w:eastAsia="Times" w:hAnsi="Times" w:cs="Times"/>
                <w:sz w:val="20"/>
                <w:szCs w:val="20"/>
              </w:rPr>
            </w:pPr>
          </w:p>
        </w:tc>
        <w:tc>
          <w:tcPr>
            <w:tcW w:w="51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32804" w:rsidRDefault="00723452">
            <w:pPr>
              <w:jc w:val="both"/>
              <w:rPr>
                <w:rFonts w:ascii="Times" w:eastAsia="Times" w:hAnsi="Times" w:cs="Times"/>
                <w:sz w:val="20"/>
                <w:szCs w:val="20"/>
              </w:rPr>
            </w:pPr>
            <w:r>
              <w:rPr>
                <w:rFonts w:ascii="Times" w:eastAsia="Times" w:hAnsi="Times" w:cs="Times"/>
                <w:sz w:val="20"/>
                <w:szCs w:val="20"/>
              </w:rPr>
              <w:t xml:space="preserve">Participação como ministrante em cursos/oficinas de curta duração, na área da Vigilância Entomológica ou Entomologia Médica, carga horária mínima de 4 horas. </w:t>
            </w:r>
          </w:p>
        </w:tc>
        <w:tc>
          <w:tcPr>
            <w:tcW w:w="16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32804" w:rsidRDefault="00723452">
            <w:pPr>
              <w:jc w:val="center"/>
              <w:rPr>
                <w:rFonts w:ascii="Times" w:eastAsia="Times" w:hAnsi="Times" w:cs="Times"/>
                <w:sz w:val="20"/>
                <w:szCs w:val="20"/>
              </w:rPr>
            </w:pPr>
            <w:proofErr w:type="gramStart"/>
            <w:r>
              <w:rPr>
                <w:rFonts w:ascii="Times" w:eastAsia="Times" w:hAnsi="Times" w:cs="Times"/>
                <w:sz w:val="20"/>
                <w:szCs w:val="20"/>
              </w:rPr>
              <w:t>2</w:t>
            </w:r>
            <w:proofErr w:type="gramEnd"/>
            <w:r>
              <w:rPr>
                <w:rFonts w:ascii="Times" w:eastAsia="Times" w:hAnsi="Times" w:cs="Times"/>
                <w:sz w:val="20"/>
                <w:szCs w:val="20"/>
              </w:rPr>
              <w:t xml:space="preserve"> por curso/oficina</w:t>
            </w:r>
          </w:p>
        </w:tc>
        <w:tc>
          <w:tcPr>
            <w:tcW w:w="14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vAlign w:val="center"/>
          </w:tcPr>
          <w:p w:rsidR="00C32804" w:rsidRDefault="00723452">
            <w:pPr>
              <w:jc w:val="center"/>
              <w:rPr>
                <w:rFonts w:ascii="Times" w:eastAsia="Times" w:hAnsi="Times" w:cs="Times"/>
                <w:sz w:val="20"/>
                <w:szCs w:val="20"/>
              </w:rPr>
            </w:pPr>
            <w:r>
              <w:rPr>
                <w:rFonts w:ascii="Times" w:eastAsia="Times" w:hAnsi="Times" w:cs="Times"/>
                <w:sz w:val="20"/>
                <w:szCs w:val="20"/>
              </w:rPr>
              <w:t>12</w:t>
            </w:r>
          </w:p>
        </w:tc>
        <w:tc>
          <w:tcPr>
            <w:tcW w:w="14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vAlign w:val="center"/>
          </w:tcPr>
          <w:p w:rsidR="00C32804" w:rsidRDefault="00C32804">
            <w:pPr>
              <w:jc w:val="center"/>
              <w:rPr>
                <w:rFonts w:ascii="Times" w:eastAsia="Times" w:hAnsi="Times" w:cs="Times"/>
                <w:sz w:val="20"/>
                <w:szCs w:val="20"/>
              </w:rPr>
            </w:pPr>
          </w:p>
        </w:tc>
      </w:tr>
      <w:tr w:rsidR="00C32804">
        <w:trPr>
          <w:trHeight w:val="464"/>
        </w:trPr>
        <w:tc>
          <w:tcPr>
            <w:tcW w:w="135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32804" w:rsidRDefault="00C32804">
            <w:pPr>
              <w:widowControl w:val="0"/>
              <w:rPr>
                <w:rFonts w:ascii="Times" w:eastAsia="Times" w:hAnsi="Times" w:cs="Times"/>
                <w:sz w:val="20"/>
                <w:szCs w:val="20"/>
              </w:rPr>
            </w:pPr>
          </w:p>
        </w:tc>
        <w:tc>
          <w:tcPr>
            <w:tcW w:w="51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32804" w:rsidRDefault="00723452">
            <w:pPr>
              <w:jc w:val="both"/>
              <w:rPr>
                <w:rFonts w:ascii="Times" w:eastAsia="Times" w:hAnsi="Times" w:cs="Times"/>
                <w:sz w:val="20"/>
                <w:szCs w:val="20"/>
              </w:rPr>
            </w:pPr>
            <w:r>
              <w:rPr>
                <w:rFonts w:ascii="Times" w:eastAsia="Times" w:hAnsi="Times" w:cs="Times"/>
                <w:sz w:val="20"/>
                <w:szCs w:val="20"/>
              </w:rPr>
              <w:t>Produção técnica na área da Vigilância e Controle de vetores/Entomologia Médica ou Vigilância Epidemiológica ou Vigilância ambiental.</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C32804" w:rsidRDefault="00723452">
            <w:pPr>
              <w:keepLines/>
              <w:widowControl w:val="0"/>
              <w:jc w:val="center"/>
              <w:rPr>
                <w:rFonts w:ascii="Times" w:eastAsia="Times" w:hAnsi="Times" w:cs="Times"/>
                <w:sz w:val="20"/>
                <w:szCs w:val="20"/>
              </w:rPr>
            </w:pPr>
            <w:proofErr w:type="gramStart"/>
            <w:r>
              <w:rPr>
                <w:rFonts w:ascii="Times" w:eastAsia="Times" w:hAnsi="Times" w:cs="Times"/>
                <w:sz w:val="20"/>
                <w:szCs w:val="20"/>
              </w:rPr>
              <w:t>2</w:t>
            </w:r>
            <w:proofErr w:type="gramEnd"/>
            <w:r>
              <w:rPr>
                <w:rFonts w:ascii="Times" w:eastAsia="Times" w:hAnsi="Times" w:cs="Times"/>
                <w:sz w:val="20"/>
                <w:szCs w:val="20"/>
              </w:rPr>
              <w:t xml:space="preserve"> por produto técnico</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C32804" w:rsidRDefault="00723452">
            <w:pPr>
              <w:keepLines/>
              <w:widowControl w:val="0"/>
              <w:jc w:val="center"/>
              <w:rPr>
                <w:rFonts w:ascii="Times" w:eastAsia="Times" w:hAnsi="Times" w:cs="Times"/>
                <w:sz w:val="20"/>
                <w:szCs w:val="20"/>
              </w:rPr>
            </w:pPr>
            <w:proofErr w:type="gramStart"/>
            <w:r>
              <w:rPr>
                <w:rFonts w:ascii="Times" w:eastAsia="Times" w:hAnsi="Times" w:cs="Times"/>
                <w:sz w:val="20"/>
                <w:szCs w:val="20"/>
              </w:rPr>
              <w:t>8</w:t>
            </w:r>
            <w:proofErr w:type="gramEnd"/>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C32804" w:rsidRDefault="00C32804">
            <w:pPr>
              <w:keepLines/>
              <w:widowControl w:val="0"/>
              <w:jc w:val="center"/>
              <w:rPr>
                <w:rFonts w:ascii="Times" w:eastAsia="Times" w:hAnsi="Times" w:cs="Times"/>
                <w:sz w:val="20"/>
                <w:szCs w:val="20"/>
              </w:rPr>
            </w:pPr>
          </w:p>
        </w:tc>
      </w:tr>
      <w:tr w:rsidR="00C32804">
        <w:trPr>
          <w:trHeight w:val="464"/>
        </w:trPr>
        <w:tc>
          <w:tcPr>
            <w:tcW w:w="135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20" w:type="dxa"/>
              <w:bottom w:w="100" w:type="dxa"/>
              <w:right w:w="120" w:type="dxa"/>
            </w:tcMar>
          </w:tcPr>
          <w:p w:rsidR="00C32804" w:rsidRDefault="00C32804">
            <w:pPr>
              <w:ind w:left="-566"/>
              <w:jc w:val="both"/>
              <w:rPr>
                <w:rFonts w:ascii="Times" w:eastAsia="Times" w:hAnsi="Times" w:cs="Times"/>
                <w:sz w:val="20"/>
                <w:szCs w:val="20"/>
              </w:rPr>
            </w:pPr>
          </w:p>
        </w:tc>
        <w:tc>
          <w:tcPr>
            <w:tcW w:w="5143"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20" w:type="dxa"/>
              <w:bottom w:w="100" w:type="dxa"/>
              <w:right w:w="120" w:type="dxa"/>
            </w:tcMar>
          </w:tcPr>
          <w:p w:rsidR="00C32804" w:rsidRDefault="00723452">
            <w:pPr>
              <w:jc w:val="both"/>
              <w:rPr>
                <w:rFonts w:ascii="Times" w:eastAsia="Times" w:hAnsi="Times" w:cs="Times"/>
                <w:b/>
                <w:sz w:val="20"/>
                <w:szCs w:val="20"/>
              </w:rPr>
            </w:pPr>
            <w:r>
              <w:rPr>
                <w:rFonts w:ascii="Times" w:eastAsia="Times" w:hAnsi="Times" w:cs="Times"/>
                <w:b/>
                <w:sz w:val="20"/>
                <w:szCs w:val="20"/>
              </w:rPr>
              <w:t>Pontuação máxima no componente EXPERIÊNCIA PROFISSIONAL</w:t>
            </w:r>
          </w:p>
        </w:tc>
        <w:tc>
          <w:tcPr>
            <w:tcW w:w="3046" w:type="dxa"/>
            <w:gridSpan w:val="2"/>
            <w:tcBorders>
              <w:top w:val="single" w:sz="8" w:space="0" w:color="000000"/>
              <w:left w:val="single" w:sz="8" w:space="0" w:color="000000"/>
              <w:bottom w:val="single" w:sz="8" w:space="0" w:color="000000"/>
              <w:right w:val="single" w:sz="8" w:space="0" w:color="000000"/>
            </w:tcBorders>
            <w:shd w:val="clear" w:color="auto" w:fill="EFEFEF"/>
            <w:tcMar>
              <w:top w:w="100" w:type="dxa"/>
              <w:left w:w="120" w:type="dxa"/>
              <w:bottom w:w="100" w:type="dxa"/>
              <w:right w:w="120" w:type="dxa"/>
            </w:tcMar>
          </w:tcPr>
          <w:p w:rsidR="00C32804" w:rsidRDefault="00723452">
            <w:pPr>
              <w:jc w:val="center"/>
              <w:rPr>
                <w:rFonts w:ascii="Times" w:eastAsia="Times" w:hAnsi="Times" w:cs="Times"/>
                <w:b/>
                <w:sz w:val="20"/>
                <w:szCs w:val="20"/>
              </w:rPr>
            </w:pPr>
            <w:r>
              <w:rPr>
                <w:rFonts w:ascii="Times" w:eastAsia="Times" w:hAnsi="Times" w:cs="Times"/>
                <w:b/>
                <w:sz w:val="20"/>
                <w:szCs w:val="20"/>
              </w:rPr>
              <w:t>70</w:t>
            </w:r>
          </w:p>
        </w:tc>
        <w:tc>
          <w:tcPr>
            <w:tcW w:w="148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20" w:type="dxa"/>
              <w:bottom w:w="100" w:type="dxa"/>
              <w:right w:w="120" w:type="dxa"/>
            </w:tcMar>
          </w:tcPr>
          <w:p w:rsidR="00C32804" w:rsidRDefault="00C32804">
            <w:pPr>
              <w:widowControl w:val="0"/>
              <w:rPr>
                <w:rFonts w:ascii="Times" w:eastAsia="Times" w:hAnsi="Times" w:cs="Times"/>
                <w:b/>
                <w:sz w:val="20"/>
                <w:szCs w:val="20"/>
              </w:rPr>
            </w:pPr>
          </w:p>
        </w:tc>
      </w:tr>
      <w:tr w:rsidR="00C32804">
        <w:trPr>
          <w:trHeight w:val="464"/>
        </w:trPr>
        <w:tc>
          <w:tcPr>
            <w:tcW w:w="6493"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20" w:type="dxa"/>
              <w:bottom w:w="100" w:type="dxa"/>
              <w:right w:w="120" w:type="dxa"/>
            </w:tcMar>
          </w:tcPr>
          <w:p w:rsidR="00C32804" w:rsidRDefault="00723452">
            <w:pPr>
              <w:jc w:val="right"/>
              <w:rPr>
                <w:rFonts w:ascii="Times" w:eastAsia="Times" w:hAnsi="Times" w:cs="Times"/>
                <w:b/>
                <w:sz w:val="20"/>
                <w:szCs w:val="20"/>
              </w:rPr>
            </w:pPr>
            <w:r>
              <w:rPr>
                <w:rFonts w:ascii="Times" w:eastAsia="Times" w:hAnsi="Times" w:cs="Times"/>
                <w:b/>
                <w:sz w:val="20"/>
                <w:szCs w:val="20"/>
              </w:rPr>
              <w:t>PONTUAÇÃO MÁXIMA DO CANDIDATO</w:t>
            </w:r>
          </w:p>
        </w:tc>
        <w:tc>
          <w:tcPr>
            <w:tcW w:w="3046"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20" w:type="dxa"/>
              <w:bottom w:w="100" w:type="dxa"/>
              <w:right w:w="120" w:type="dxa"/>
            </w:tcMar>
          </w:tcPr>
          <w:p w:rsidR="00C32804" w:rsidRDefault="00723452">
            <w:pPr>
              <w:jc w:val="center"/>
              <w:rPr>
                <w:rFonts w:ascii="Times" w:eastAsia="Times" w:hAnsi="Times" w:cs="Times"/>
                <w:b/>
                <w:sz w:val="20"/>
                <w:szCs w:val="20"/>
              </w:rPr>
            </w:pPr>
            <w:r>
              <w:rPr>
                <w:rFonts w:ascii="Times" w:eastAsia="Times" w:hAnsi="Times" w:cs="Times"/>
                <w:b/>
                <w:sz w:val="20"/>
                <w:szCs w:val="20"/>
              </w:rPr>
              <w:t>100</w:t>
            </w:r>
          </w:p>
        </w:tc>
        <w:tc>
          <w:tcPr>
            <w:tcW w:w="148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20" w:type="dxa"/>
              <w:bottom w:w="100" w:type="dxa"/>
              <w:right w:w="120" w:type="dxa"/>
            </w:tcMar>
          </w:tcPr>
          <w:p w:rsidR="00C32804" w:rsidRDefault="00C32804">
            <w:pPr>
              <w:widowControl w:val="0"/>
              <w:rPr>
                <w:rFonts w:ascii="Times" w:eastAsia="Times" w:hAnsi="Times" w:cs="Times"/>
                <w:b/>
                <w:sz w:val="20"/>
                <w:szCs w:val="20"/>
              </w:rPr>
            </w:pPr>
          </w:p>
        </w:tc>
      </w:tr>
    </w:tbl>
    <w:p w:rsidR="00C32804" w:rsidRDefault="00723452">
      <w:pPr>
        <w:pBdr>
          <w:top w:val="nil"/>
          <w:left w:val="nil"/>
          <w:bottom w:val="nil"/>
          <w:right w:val="nil"/>
          <w:between w:val="nil"/>
        </w:pBdr>
        <w:tabs>
          <w:tab w:val="left" w:pos="284"/>
        </w:tabs>
        <w:spacing w:line="240" w:lineRule="auto"/>
        <w:jc w:val="both"/>
        <w:rPr>
          <w:rFonts w:ascii="Times" w:eastAsia="Times" w:hAnsi="Times" w:cs="Times"/>
          <w:sz w:val="20"/>
          <w:szCs w:val="20"/>
          <w:highlight w:val="white"/>
        </w:rPr>
      </w:pPr>
      <w:r>
        <w:rPr>
          <w:rFonts w:ascii="Times" w:eastAsia="Times" w:hAnsi="Times" w:cs="Times"/>
          <w:sz w:val="20"/>
          <w:szCs w:val="20"/>
          <w:highlight w:val="white"/>
        </w:rPr>
        <w:t xml:space="preserve">*Preencher com a pontuação que </w:t>
      </w:r>
      <w:proofErr w:type="gramStart"/>
      <w:r>
        <w:rPr>
          <w:rFonts w:ascii="Times" w:eastAsia="Times" w:hAnsi="Times" w:cs="Times"/>
          <w:sz w:val="20"/>
          <w:szCs w:val="20"/>
          <w:highlight w:val="white"/>
        </w:rPr>
        <w:t>o(</w:t>
      </w:r>
      <w:proofErr w:type="gramEnd"/>
      <w:r>
        <w:rPr>
          <w:rFonts w:ascii="Times" w:eastAsia="Times" w:hAnsi="Times" w:cs="Times"/>
          <w:sz w:val="20"/>
          <w:szCs w:val="20"/>
          <w:highlight w:val="white"/>
        </w:rPr>
        <w:t>a) candidato(a) considere que atingiu em cada item, a partir dos documentos</w:t>
      </w:r>
    </w:p>
    <w:p w:rsidR="00C32804" w:rsidRDefault="00723452">
      <w:pPr>
        <w:pBdr>
          <w:top w:val="nil"/>
          <w:left w:val="nil"/>
          <w:bottom w:val="nil"/>
          <w:right w:val="nil"/>
          <w:between w:val="nil"/>
        </w:pBdr>
        <w:tabs>
          <w:tab w:val="left" w:pos="284"/>
        </w:tabs>
        <w:spacing w:line="240" w:lineRule="auto"/>
        <w:jc w:val="both"/>
        <w:rPr>
          <w:rFonts w:ascii="Times" w:eastAsia="Times" w:hAnsi="Times" w:cs="Times"/>
          <w:sz w:val="20"/>
          <w:szCs w:val="20"/>
          <w:highlight w:val="white"/>
        </w:rPr>
      </w:pPr>
      <w:proofErr w:type="gramStart"/>
      <w:r>
        <w:rPr>
          <w:rFonts w:ascii="Times" w:eastAsia="Times" w:hAnsi="Times" w:cs="Times"/>
          <w:sz w:val="20"/>
          <w:szCs w:val="20"/>
          <w:highlight w:val="white"/>
        </w:rPr>
        <w:t>comprobatórios</w:t>
      </w:r>
      <w:proofErr w:type="gramEnd"/>
      <w:r>
        <w:rPr>
          <w:rFonts w:ascii="Times" w:eastAsia="Times" w:hAnsi="Times" w:cs="Times"/>
          <w:sz w:val="20"/>
          <w:szCs w:val="20"/>
          <w:highlight w:val="white"/>
        </w:rPr>
        <w:t>. Serão pontuados apenas os títulos que não se destinam à comprovação dos requisitos mínimos.</w:t>
      </w:r>
    </w:p>
    <w:p w:rsidR="00C32804" w:rsidRDefault="00723452" w:rsidP="008D7133">
      <w:pPr>
        <w:tabs>
          <w:tab w:val="left" w:pos="284"/>
        </w:tabs>
        <w:spacing w:line="240" w:lineRule="auto"/>
        <w:ind w:left="-560"/>
        <w:jc w:val="both"/>
        <w:rPr>
          <w:rFonts w:ascii="Times" w:eastAsia="Times" w:hAnsi="Times" w:cs="Times"/>
          <w:color w:val="0000FF"/>
          <w:sz w:val="24"/>
          <w:szCs w:val="24"/>
          <w:highlight w:val="white"/>
        </w:rPr>
      </w:pPr>
      <w:r>
        <w:rPr>
          <w:rFonts w:ascii="Times" w:eastAsia="Times" w:hAnsi="Times" w:cs="Times"/>
          <w:color w:val="0000FF"/>
          <w:sz w:val="24"/>
          <w:szCs w:val="24"/>
          <w:highlight w:val="white"/>
        </w:rPr>
        <w:t xml:space="preserve"> </w:t>
      </w:r>
    </w:p>
    <w:p w:rsidR="00C32804" w:rsidRDefault="00C32804">
      <w:pPr>
        <w:tabs>
          <w:tab w:val="left" w:pos="284"/>
        </w:tabs>
        <w:spacing w:line="240" w:lineRule="auto"/>
        <w:ind w:left="-560" w:right="-840"/>
        <w:jc w:val="both"/>
        <w:rPr>
          <w:rFonts w:ascii="Times" w:eastAsia="Times" w:hAnsi="Times" w:cs="Times"/>
          <w:color w:val="0000FF"/>
          <w:sz w:val="24"/>
          <w:szCs w:val="24"/>
          <w:highlight w:val="white"/>
        </w:rPr>
      </w:pPr>
    </w:p>
    <w:p w:rsidR="00C32804" w:rsidRDefault="00C32804">
      <w:pPr>
        <w:tabs>
          <w:tab w:val="left" w:pos="284"/>
        </w:tabs>
        <w:spacing w:line="240" w:lineRule="auto"/>
        <w:ind w:left="-560" w:right="-840"/>
        <w:jc w:val="both"/>
        <w:rPr>
          <w:rFonts w:ascii="Times" w:eastAsia="Times" w:hAnsi="Times" w:cs="Times"/>
          <w:color w:val="0000FF"/>
          <w:sz w:val="24"/>
          <w:szCs w:val="24"/>
          <w:highlight w:val="white"/>
        </w:rPr>
      </w:pPr>
    </w:p>
    <w:p w:rsidR="00C32804" w:rsidRDefault="00C32804">
      <w:pPr>
        <w:tabs>
          <w:tab w:val="left" w:pos="284"/>
        </w:tabs>
        <w:spacing w:line="240" w:lineRule="auto"/>
        <w:ind w:left="-560" w:right="-840"/>
        <w:jc w:val="both"/>
        <w:rPr>
          <w:rFonts w:ascii="Times" w:eastAsia="Times" w:hAnsi="Times" w:cs="Times"/>
          <w:color w:val="0000FF"/>
          <w:sz w:val="24"/>
          <w:szCs w:val="24"/>
          <w:highlight w:val="white"/>
        </w:rPr>
      </w:pPr>
    </w:p>
    <w:p w:rsidR="00C32804" w:rsidRDefault="00C32804">
      <w:pPr>
        <w:tabs>
          <w:tab w:val="left" w:pos="284"/>
        </w:tabs>
        <w:spacing w:line="240" w:lineRule="auto"/>
        <w:ind w:left="-560" w:right="-840"/>
        <w:jc w:val="both"/>
        <w:rPr>
          <w:rFonts w:ascii="Times" w:eastAsia="Times" w:hAnsi="Times" w:cs="Times"/>
          <w:color w:val="0000FF"/>
          <w:sz w:val="24"/>
          <w:szCs w:val="24"/>
          <w:highlight w:val="white"/>
        </w:rPr>
      </w:pPr>
    </w:p>
    <w:p w:rsidR="00C32804" w:rsidRDefault="00C32804">
      <w:pPr>
        <w:tabs>
          <w:tab w:val="left" w:pos="284"/>
        </w:tabs>
        <w:spacing w:line="240" w:lineRule="auto"/>
        <w:ind w:left="-560" w:right="-840"/>
        <w:jc w:val="both"/>
        <w:rPr>
          <w:rFonts w:ascii="Times" w:eastAsia="Times" w:hAnsi="Times" w:cs="Times"/>
          <w:color w:val="0000FF"/>
          <w:sz w:val="24"/>
          <w:szCs w:val="24"/>
          <w:highlight w:val="white"/>
        </w:rPr>
      </w:pPr>
    </w:p>
    <w:p w:rsidR="00C32804" w:rsidRDefault="00C32804">
      <w:pPr>
        <w:tabs>
          <w:tab w:val="left" w:pos="284"/>
        </w:tabs>
        <w:spacing w:line="240" w:lineRule="auto"/>
        <w:ind w:left="-560" w:right="-840"/>
        <w:jc w:val="both"/>
        <w:rPr>
          <w:rFonts w:ascii="Times" w:eastAsia="Times" w:hAnsi="Times" w:cs="Times"/>
          <w:color w:val="0000FF"/>
          <w:sz w:val="24"/>
          <w:szCs w:val="24"/>
          <w:highlight w:val="white"/>
        </w:rPr>
      </w:pPr>
    </w:p>
    <w:p w:rsidR="00C32804" w:rsidRDefault="00C32804">
      <w:pPr>
        <w:tabs>
          <w:tab w:val="left" w:pos="284"/>
        </w:tabs>
        <w:spacing w:line="240" w:lineRule="auto"/>
        <w:ind w:left="-560" w:right="-840"/>
        <w:jc w:val="both"/>
        <w:rPr>
          <w:rFonts w:ascii="Times" w:eastAsia="Times" w:hAnsi="Times" w:cs="Times"/>
          <w:color w:val="0000FF"/>
          <w:sz w:val="24"/>
          <w:szCs w:val="24"/>
          <w:highlight w:val="white"/>
        </w:rPr>
      </w:pPr>
    </w:p>
    <w:p w:rsidR="00C32804" w:rsidRDefault="00C32804">
      <w:pPr>
        <w:tabs>
          <w:tab w:val="left" w:pos="284"/>
        </w:tabs>
        <w:spacing w:line="240" w:lineRule="auto"/>
        <w:ind w:left="-560" w:right="-840"/>
        <w:jc w:val="both"/>
        <w:rPr>
          <w:rFonts w:ascii="Times" w:eastAsia="Times" w:hAnsi="Times" w:cs="Times"/>
          <w:color w:val="0000FF"/>
          <w:sz w:val="24"/>
          <w:szCs w:val="24"/>
          <w:highlight w:val="white"/>
        </w:rPr>
      </w:pPr>
    </w:p>
    <w:p w:rsidR="00C32804" w:rsidRDefault="00C32804">
      <w:pPr>
        <w:tabs>
          <w:tab w:val="left" w:pos="284"/>
        </w:tabs>
        <w:spacing w:line="240" w:lineRule="auto"/>
        <w:ind w:left="-560" w:right="-840"/>
        <w:jc w:val="both"/>
        <w:rPr>
          <w:rFonts w:ascii="Times" w:eastAsia="Times" w:hAnsi="Times" w:cs="Times"/>
          <w:color w:val="0000FF"/>
          <w:sz w:val="24"/>
          <w:szCs w:val="24"/>
          <w:highlight w:val="white"/>
        </w:rPr>
      </w:pPr>
    </w:p>
    <w:p w:rsidR="00C32804" w:rsidRDefault="00C32804">
      <w:pPr>
        <w:tabs>
          <w:tab w:val="left" w:pos="284"/>
        </w:tabs>
        <w:spacing w:line="240" w:lineRule="auto"/>
        <w:ind w:left="-560" w:right="-840"/>
        <w:jc w:val="both"/>
        <w:rPr>
          <w:rFonts w:ascii="Times" w:eastAsia="Times" w:hAnsi="Times" w:cs="Times"/>
          <w:color w:val="0000FF"/>
          <w:sz w:val="24"/>
          <w:szCs w:val="24"/>
          <w:highlight w:val="white"/>
        </w:rPr>
      </w:pPr>
    </w:p>
    <w:p w:rsidR="00C32804" w:rsidRDefault="00C32804">
      <w:pPr>
        <w:tabs>
          <w:tab w:val="left" w:pos="284"/>
        </w:tabs>
        <w:spacing w:line="240" w:lineRule="auto"/>
        <w:ind w:left="-560" w:right="-840"/>
        <w:jc w:val="both"/>
        <w:rPr>
          <w:rFonts w:ascii="Times" w:eastAsia="Times" w:hAnsi="Times" w:cs="Times"/>
          <w:color w:val="0000FF"/>
          <w:sz w:val="24"/>
          <w:szCs w:val="24"/>
          <w:highlight w:val="white"/>
        </w:rPr>
      </w:pPr>
    </w:p>
    <w:p w:rsidR="00C32804" w:rsidRDefault="00C32804">
      <w:pPr>
        <w:tabs>
          <w:tab w:val="left" w:pos="284"/>
        </w:tabs>
        <w:spacing w:line="240" w:lineRule="auto"/>
        <w:ind w:left="-560" w:right="-840"/>
        <w:jc w:val="both"/>
        <w:rPr>
          <w:rFonts w:ascii="Times" w:eastAsia="Times" w:hAnsi="Times" w:cs="Times"/>
          <w:color w:val="0000FF"/>
          <w:sz w:val="24"/>
          <w:szCs w:val="24"/>
          <w:highlight w:val="white"/>
        </w:rPr>
      </w:pPr>
    </w:p>
    <w:p w:rsidR="00C32804" w:rsidRDefault="00C32804">
      <w:pPr>
        <w:tabs>
          <w:tab w:val="left" w:pos="284"/>
        </w:tabs>
        <w:spacing w:line="240" w:lineRule="auto"/>
        <w:ind w:left="-560" w:right="-840"/>
        <w:jc w:val="both"/>
        <w:rPr>
          <w:rFonts w:ascii="Times" w:eastAsia="Times" w:hAnsi="Times" w:cs="Times"/>
          <w:color w:val="0000FF"/>
          <w:sz w:val="24"/>
          <w:szCs w:val="24"/>
          <w:highlight w:val="white"/>
        </w:rPr>
      </w:pPr>
    </w:p>
    <w:p w:rsidR="00C32804" w:rsidRDefault="00C32804">
      <w:pPr>
        <w:tabs>
          <w:tab w:val="left" w:pos="284"/>
        </w:tabs>
        <w:spacing w:line="240" w:lineRule="auto"/>
        <w:ind w:left="-560" w:right="-840"/>
        <w:jc w:val="both"/>
        <w:rPr>
          <w:rFonts w:ascii="Times" w:eastAsia="Times" w:hAnsi="Times" w:cs="Times"/>
          <w:color w:val="0000FF"/>
          <w:sz w:val="24"/>
          <w:szCs w:val="24"/>
          <w:highlight w:val="white"/>
        </w:rPr>
      </w:pPr>
    </w:p>
    <w:p w:rsidR="00C32804" w:rsidRDefault="00C32804">
      <w:pPr>
        <w:tabs>
          <w:tab w:val="left" w:pos="284"/>
        </w:tabs>
        <w:spacing w:line="240" w:lineRule="auto"/>
        <w:ind w:left="-560" w:right="-840"/>
        <w:jc w:val="both"/>
        <w:rPr>
          <w:rFonts w:ascii="Times" w:eastAsia="Times" w:hAnsi="Times" w:cs="Times"/>
          <w:color w:val="0000FF"/>
          <w:sz w:val="24"/>
          <w:szCs w:val="24"/>
          <w:highlight w:val="white"/>
        </w:rPr>
      </w:pPr>
    </w:p>
    <w:p w:rsidR="00C32804" w:rsidRDefault="00C32804">
      <w:pPr>
        <w:tabs>
          <w:tab w:val="left" w:pos="284"/>
        </w:tabs>
        <w:spacing w:line="240" w:lineRule="auto"/>
        <w:ind w:left="-560" w:right="-840"/>
        <w:jc w:val="both"/>
        <w:rPr>
          <w:rFonts w:ascii="Times" w:eastAsia="Times" w:hAnsi="Times" w:cs="Times"/>
          <w:color w:val="0000FF"/>
          <w:sz w:val="24"/>
          <w:szCs w:val="24"/>
          <w:highlight w:val="white"/>
        </w:rPr>
      </w:pPr>
    </w:p>
    <w:p w:rsidR="00C32804" w:rsidRDefault="00C32804">
      <w:pPr>
        <w:tabs>
          <w:tab w:val="left" w:pos="284"/>
        </w:tabs>
        <w:spacing w:line="240" w:lineRule="auto"/>
        <w:ind w:left="-560" w:right="-840"/>
        <w:jc w:val="both"/>
        <w:rPr>
          <w:rFonts w:ascii="Times" w:eastAsia="Times" w:hAnsi="Times" w:cs="Times"/>
          <w:color w:val="0000FF"/>
          <w:sz w:val="24"/>
          <w:szCs w:val="24"/>
          <w:highlight w:val="white"/>
        </w:rPr>
      </w:pPr>
    </w:p>
    <w:p w:rsidR="00C32804" w:rsidRDefault="00C32804">
      <w:pPr>
        <w:tabs>
          <w:tab w:val="left" w:pos="284"/>
        </w:tabs>
        <w:spacing w:line="240" w:lineRule="auto"/>
        <w:ind w:left="-560" w:right="-840"/>
        <w:jc w:val="both"/>
        <w:rPr>
          <w:rFonts w:ascii="Times" w:eastAsia="Times" w:hAnsi="Times" w:cs="Times"/>
          <w:color w:val="0000FF"/>
          <w:sz w:val="24"/>
          <w:szCs w:val="24"/>
          <w:highlight w:val="white"/>
        </w:rPr>
      </w:pPr>
    </w:p>
    <w:p w:rsidR="00C32804" w:rsidRDefault="00C32804">
      <w:pPr>
        <w:tabs>
          <w:tab w:val="left" w:pos="284"/>
        </w:tabs>
        <w:spacing w:line="240" w:lineRule="auto"/>
        <w:ind w:left="-560" w:right="-840"/>
        <w:jc w:val="both"/>
        <w:rPr>
          <w:rFonts w:ascii="Times" w:eastAsia="Times" w:hAnsi="Times" w:cs="Times"/>
          <w:color w:val="0000FF"/>
          <w:sz w:val="24"/>
          <w:szCs w:val="24"/>
          <w:highlight w:val="white"/>
        </w:rPr>
      </w:pPr>
    </w:p>
    <w:p w:rsidR="00C32804" w:rsidRDefault="00C32804">
      <w:pPr>
        <w:tabs>
          <w:tab w:val="left" w:pos="284"/>
        </w:tabs>
        <w:spacing w:line="240" w:lineRule="auto"/>
        <w:ind w:left="-560" w:right="-840"/>
        <w:jc w:val="both"/>
        <w:rPr>
          <w:rFonts w:ascii="Times" w:eastAsia="Times" w:hAnsi="Times" w:cs="Times"/>
          <w:color w:val="0000FF"/>
          <w:sz w:val="24"/>
          <w:szCs w:val="24"/>
          <w:highlight w:val="white"/>
        </w:rPr>
      </w:pPr>
    </w:p>
    <w:p w:rsidR="00C32804" w:rsidRDefault="00C32804">
      <w:pPr>
        <w:tabs>
          <w:tab w:val="left" w:pos="284"/>
        </w:tabs>
        <w:spacing w:line="240" w:lineRule="auto"/>
        <w:ind w:left="-560" w:right="-840"/>
        <w:jc w:val="both"/>
        <w:rPr>
          <w:rFonts w:ascii="Times" w:eastAsia="Times" w:hAnsi="Times" w:cs="Times"/>
          <w:color w:val="0000FF"/>
          <w:sz w:val="24"/>
          <w:szCs w:val="24"/>
          <w:highlight w:val="white"/>
        </w:rPr>
      </w:pPr>
    </w:p>
    <w:p w:rsidR="00C32804" w:rsidRDefault="00C32804">
      <w:pPr>
        <w:tabs>
          <w:tab w:val="left" w:pos="284"/>
        </w:tabs>
        <w:spacing w:line="240" w:lineRule="auto"/>
        <w:ind w:left="-560" w:right="-840"/>
        <w:jc w:val="both"/>
        <w:rPr>
          <w:rFonts w:ascii="Times" w:eastAsia="Times" w:hAnsi="Times" w:cs="Times"/>
          <w:color w:val="0000FF"/>
          <w:sz w:val="24"/>
          <w:szCs w:val="24"/>
          <w:highlight w:val="white"/>
        </w:rPr>
      </w:pPr>
    </w:p>
    <w:p w:rsidR="00C32804" w:rsidRDefault="00C32804">
      <w:pPr>
        <w:tabs>
          <w:tab w:val="left" w:pos="284"/>
        </w:tabs>
        <w:spacing w:line="240" w:lineRule="auto"/>
        <w:ind w:left="-560" w:right="-840"/>
        <w:jc w:val="both"/>
        <w:rPr>
          <w:rFonts w:ascii="Times" w:eastAsia="Times" w:hAnsi="Times" w:cs="Times"/>
          <w:color w:val="0000FF"/>
          <w:sz w:val="24"/>
          <w:szCs w:val="24"/>
          <w:highlight w:val="white"/>
        </w:rPr>
      </w:pPr>
    </w:p>
    <w:p w:rsidR="00C32804" w:rsidRDefault="00C32804">
      <w:pPr>
        <w:tabs>
          <w:tab w:val="left" w:pos="284"/>
        </w:tabs>
        <w:spacing w:line="240" w:lineRule="auto"/>
        <w:ind w:left="-560" w:right="-840"/>
        <w:jc w:val="both"/>
        <w:rPr>
          <w:rFonts w:ascii="Times" w:eastAsia="Times" w:hAnsi="Times" w:cs="Times"/>
          <w:color w:val="0000FF"/>
          <w:sz w:val="24"/>
          <w:szCs w:val="24"/>
          <w:highlight w:val="white"/>
        </w:rPr>
      </w:pPr>
    </w:p>
    <w:p w:rsidR="00C32804" w:rsidRDefault="00C32804">
      <w:pPr>
        <w:tabs>
          <w:tab w:val="left" w:pos="284"/>
        </w:tabs>
        <w:spacing w:line="240" w:lineRule="auto"/>
        <w:ind w:left="-560" w:right="-840"/>
        <w:jc w:val="both"/>
        <w:rPr>
          <w:rFonts w:ascii="Times" w:eastAsia="Times" w:hAnsi="Times" w:cs="Times"/>
          <w:color w:val="0000FF"/>
          <w:sz w:val="24"/>
          <w:szCs w:val="24"/>
          <w:highlight w:val="white"/>
        </w:rPr>
      </w:pPr>
    </w:p>
    <w:p w:rsidR="00C32804" w:rsidRDefault="00C32804">
      <w:pPr>
        <w:tabs>
          <w:tab w:val="left" w:pos="284"/>
        </w:tabs>
        <w:spacing w:line="240" w:lineRule="auto"/>
        <w:ind w:left="-560" w:right="-840"/>
        <w:jc w:val="both"/>
        <w:rPr>
          <w:rFonts w:ascii="Times" w:eastAsia="Times" w:hAnsi="Times" w:cs="Times"/>
          <w:color w:val="0000FF"/>
          <w:sz w:val="24"/>
          <w:szCs w:val="24"/>
          <w:highlight w:val="white"/>
        </w:rPr>
      </w:pPr>
    </w:p>
    <w:sectPr w:rsidR="00C32804" w:rsidSect="008D7133">
      <w:pgSz w:w="11909" w:h="16834"/>
      <w:pgMar w:top="1133" w:right="1133" w:bottom="1133" w:left="113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452" w:rsidRDefault="00723452">
      <w:pPr>
        <w:spacing w:line="240" w:lineRule="auto"/>
      </w:pPr>
      <w:r>
        <w:separator/>
      </w:r>
    </w:p>
  </w:endnote>
  <w:endnote w:type="continuationSeparator" w:id="0">
    <w:p w:rsidR="00723452" w:rsidRDefault="007234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452" w:rsidRDefault="00723452">
      <w:pPr>
        <w:spacing w:line="240" w:lineRule="auto"/>
      </w:pPr>
      <w:r>
        <w:separator/>
      </w:r>
    </w:p>
  </w:footnote>
  <w:footnote w:type="continuationSeparator" w:id="0">
    <w:p w:rsidR="00723452" w:rsidRDefault="0072345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86356"/>
    <w:multiLevelType w:val="multilevel"/>
    <w:tmpl w:val="51DE4A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74D732A9"/>
    <w:multiLevelType w:val="multilevel"/>
    <w:tmpl w:val="9BCA2A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C32804"/>
    <w:rsid w:val="00723452"/>
    <w:rsid w:val="008D7133"/>
    <w:rsid w:val="00C328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1"/>
    <w:next w:val="Normal1"/>
    <w:rsid w:val="005F3332"/>
    <w:pPr>
      <w:keepNext/>
      <w:keepLines/>
      <w:spacing w:before="400" w:after="120"/>
      <w:outlineLvl w:val="0"/>
    </w:pPr>
    <w:rPr>
      <w:sz w:val="40"/>
      <w:szCs w:val="40"/>
    </w:rPr>
  </w:style>
  <w:style w:type="paragraph" w:styleId="Ttulo2">
    <w:name w:val="heading 2"/>
    <w:basedOn w:val="Normal1"/>
    <w:next w:val="Normal1"/>
    <w:rsid w:val="005F3332"/>
    <w:pPr>
      <w:keepNext/>
      <w:keepLines/>
      <w:spacing w:before="360" w:after="120"/>
      <w:outlineLvl w:val="1"/>
    </w:pPr>
    <w:rPr>
      <w:sz w:val="32"/>
      <w:szCs w:val="32"/>
    </w:rPr>
  </w:style>
  <w:style w:type="paragraph" w:styleId="Ttulo3">
    <w:name w:val="heading 3"/>
    <w:basedOn w:val="Normal1"/>
    <w:next w:val="Normal1"/>
    <w:rsid w:val="005F3332"/>
    <w:pPr>
      <w:keepNext/>
      <w:keepLines/>
      <w:spacing w:before="320" w:after="80"/>
      <w:outlineLvl w:val="2"/>
    </w:pPr>
    <w:rPr>
      <w:color w:val="434343"/>
      <w:sz w:val="28"/>
      <w:szCs w:val="28"/>
    </w:rPr>
  </w:style>
  <w:style w:type="paragraph" w:styleId="Ttulo4">
    <w:name w:val="heading 4"/>
    <w:basedOn w:val="Normal1"/>
    <w:next w:val="Normal1"/>
    <w:rsid w:val="005F3332"/>
    <w:pPr>
      <w:keepNext/>
      <w:keepLines/>
      <w:spacing w:before="280" w:after="80"/>
      <w:outlineLvl w:val="3"/>
    </w:pPr>
    <w:rPr>
      <w:color w:val="666666"/>
      <w:sz w:val="24"/>
      <w:szCs w:val="24"/>
    </w:rPr>
  </w:style>
  <w:style w:type="paragraph" w:styleId="Ttulo5">
    <w:name w:val="heading 5"/>
    <w:basedOn w:val="Normal1"/>
    <w:next w:val="Normal1"/>
    <w:rsid w:val="005F3332"/>
    <w:pPr>
      <w:keepNext/>
      <w:keepLines/>
      <w:spacing w:before="240" w:after="80"/>
      <w:outlineLvl w:val="4"/>
    </w:pPr>
    <w:rPr>
      <w:color w:val="666666"/>
    </w:rPr>
  </w:style>
  <w:style w:type="paragraph" w:styleId="Ttulo6">
    <w:name w:val="heading 6"/>
    <w:basedOn w:val="Normal1"/>
    <w:next w:val="Normal1"/>
    <w:rsid w:val="005F3332"/>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rsid w:val="005F3332"/>
    <w:pPr>
      <w:keepNext/>
      <w:keepLines/>
      <w:spacing w:after="60"/>
    </w:pPr>
    <w:rPr>
      <w:sz w:val="52"/>
      <w:szCs w:val="52"/>
    </w:rPr>
  </w:style>
  <w:style w:type="paragraph" w:customStyle="1" w:styleId="Normal1">
    <w:name w:val="Normal1"/>
    <w:rsid w:val="005F3332"/>
  </w:style>
  <w:style w:type="table" w:customStyle="1" w:styleId="TableNormal0">
    <w:name w:val="Table Normal"/>
    <w:rsid w:val="005F3332"/>
    <w:tblPr>
      <w:tblCellMar>
        <w:top w:w="0" w:type="dxa"/>
        <w:left w:w="0" w:type="dxa"/>
        <w:bottom w:w="0" w:type="dxa"/>
        <w:right w:w="0" w:type="dxa"/>
      </w:tblCellMar>
    </w:tblPr>
  </w:style>
  <w:style w:type="paragraph" w:styleId="Subttulo">
    <w:name w:val="Subtitle"/>
    <w:basedOn w:val="Normal"/>
    <w:next w:val="Normal"/>
    <w:pPr>
      <w:keepNext/>
      <w:keepLines/>
      <w:pBdr>
        <w:top w:val="nil"/>
        <w:left w:val="nil"/>
        <w:bottom w:val="nil"/>
        <w:right w:val="nil"/>
        <w:between w:val="nil"/>
      </w:pBdr>
      <w:spacing w:after="320"/>
    </w:pPr>
    <w:rPr>
      <w:color w:val="666666"/>
      <w:sz w:val="30"/>
      <w:szCs w:val="30"/>
    </w:rPr>
  </w:style>
  <w:style w:type="table" w:customStyle="1" w:styleId="a">
    <w:basedOn w:val="TableNormal0"/>
    <w:rsid w:val="005F3332"/>
    <w:tblPr>
      <w:tblStyleRowBandSize w:val="1"/>
      <w:tblStyleColBandSize w:val="1"/>
      <w:tblCellMar>
        <w:top w:w="100" w:type="dxa"/>
        <w:left w:w="100" w:type="dxa"/>
        <w:bottom w:w="100" w:type="dxa"/>
        <w:right w:w="100" w:type="dxa"/>
      </w:tblCellMar>
    </w:tblPr>
  </w:style>
  <w:style w:type="table" w:customStyle="1" w:styleId="a0">
    <w:basedOn w:val="TableNormal0"/>
    <w:rsid w:val="005F3332"/>
    <w:tblPr>
      <w:tblStyleRowBandSize w:val="1"/>
      <w:tblStyleColBandSize w:val="1"/>
      <w:tblCellMar>
        <w:top w:w="0" w:type="dxa"/>
        <w:left w:w="115" w:type="dxa"/>
        <w:bottom w:w="0" w:type="dxa"/>
        <w:right w:w="115" w:type="dxa"/>
      </w:tblCellMar>
    </w:tblPr>
  </w:style>
  <w:style w:type="table" w:customStyle="1" w:styleId="a1">
    <w:basedOn w:val="TableNormal0"/>
    <w:rsid w:val="005F3332"/>
    <w:tblPr>
      <w:tblStyleRowBandSize w:val="1"/>
      <w:tblStyleColBandSize w:val="1"/>
      <w:tblCellMar>
        <w:top w:w="0" w:type="dxa"/>
        <w:left w:w="115" w:type="dxa"/>
        <w:bottom w:w="0" w:type="dxa"/>
        <w:right w:w="115" w:type="dxa"/>
      </w:tblCellMar>
    </w:tblPr>
  </w:style>
  <w:style w:type="table" w:customStyle="1" w:styleId="a2">
    <w:basedOn w:val="TableNormal0"/>
    <w:rsid w:val="005F3332"/>
    <w:tblPr>
      <w:tblStyleRowBandSize w:val="1"/>
      <w:tblStyleColBandSize w:val="1"/>
      <w:tblCellMar>
        <w:top w:w="0" w:type="dxa"/>
        <w:left w:w="115" w:type="dxa"/>
        <w:bottom w:w="0" w:type="dxa"/>
        <w:right w:w="115" w:type="dxa"/>
      </w:tblCellMar>
    </w:tblPr>
  </w:style>
  <w:style w:type="table" w:customStyle="1" w:styleId="a3">
    <w:basedOn w:val="TableNormal0"/>
    <w:rsid w:val="005F3332"/>
    <w:tblPr>
      <w:tblStyleRowBandSize w:val="1"/>
      <w:tblStyleColBandSize w:val="1"/>
      <w:tblCellMar>
        <w:top w:w="0" w:type="dxa"/>
        <w:left w:w="115" w:type="dxa"/>
        <w:bottom w:w="0" w:type="dxa"/>
        <w:right w:w="115" w:type="dxa"/>
      </w:tblCellMar>
    </w:tblPr>
  </w:style>
  <w:style w:type="table" w:customStyle="1" w:styleId="a4">
    <w:basedOn w:val="TableNormal0"/>
    <w:rsid w:val="005F3332"/>
    <w:pPr>
      <w:spacing w:line="240" w:lineRule="auto"/>
    </w:pPr>
    <w:tblPr>
      <w:tblStyleRowBandSize w:val="1"/>
      <w:tblStyleColBandSize w:val="1"/>
      <w:tblCellMar>
        <w:top w:w="0" w:type="dxa"/>
        <w:left w:w="108" w:type="dxa"/>
        <w:bottom w:w="0" w:type="dxa"/>
        <w:right w:w="108" w:type="dxa"/>
      </w:tblCellMar>
    </w:tblPr>
  </w:style>
  <w:style w:type="table" w:customStyle="1" w:styleId="a5">
    <w:basedOn w:val="TableNormal0"/>
    <w:rsid w:val="005F3332"/>
    <w:tblPr>
      <w:tblStyleRowBandSize w:val="1"/>
      <w:tblStyleColBandSize w:val="1"/>
      <w:tblCellMar>
        <w:top w:w="100" w:type="dxa"/>
        <w:left w:w="100" w:type="dxa"/>
        <w:bottom w:w="100" w:type="dxa"/>
        <w:right w:w="100" w:type="dxa"/>
      </w:tblCellMar>
    </w:tblPr>
  </w:style>
  <w:style w:type="table" w:customStyle="1" w:styleId="a6">
    <w:basedOn w:val="TableNormal0"/>
    <w:rsid w:val="005F3332"/>
    <w:tblPr>
      <w:tblStyleRowBandSize w:val="1"/>
      <w:tblStyleColBandSize w:val="1"/>
      <w:tblCellMar>
        <w:top w:w="100" w:type="dxa"/>
        <w:left w:w="115" w:type="dxa"/>
        <w:bottom w:w="100" w:type="dxa"/>
        <w:right w:w="115" w:type="dxa"/>
      </w:tblCellMar>
    </w:tblPr>
  </w:style>
  <w:style w:type="table" w:customStyle="1" w:styleId="a7">
    <w:basedOn w:val="TableNormal0"/>
    <w:rsid w:val="005F3332"/>
    <w:tblPr>
      <w:tblStyleRowBandSize w:val="1"/>
      <w:tblStyleColBandSize w:val="1"/>
      <w:tblCellMar>
        <w:top w:w="100" w:type="dxa"/>
        <w:left w:w="115" w:type="dxa"/>
        <w:bottom w:w="100" w:type="dxa"/>
        <w:right w:w="115" w:type="dxa"/>
      </w:tblCellMar>
    </w:tblPr>
  </w:style>
  <w:style w:type="paragraph" w:styleId="Textodecomentrio">
    <w:name w:val="annotation text"/>
    <w:basedOn w:val="Normal"/>
    <w:link w:val="TextodecomentrioChar"/>
    <w:uiPriority w:val="99"/>
    <w:semiHidden/>
    <w:unhideWhenUsed/>
    <w:rsid w:val="005F333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F3332"/>
    <w:rPr>
      <w:sz w:val="20"/>
      <w:szCs w:val="20"/>
    </w:rPr>
  </w:style>
  <w:style w:type="character" w:styleId="Refdecomentrio">
    <w:name w:val="annotation reference"/>
    <w:basedOn w:val="Fontepargpadro"/>
    <w:uiPriority w:val="99"/>
    <w:semiHidden/>
    <w:unhideWhenUsed/>
    <w:rsid w:val="005F3332"/>
    <w:rPr>
      <w:sz w:val="16"/>
      <w:szCs w:val="16"/>
    </w:rPr>
  </w:style>
  <w:style w:type="paragraph" w:styleId="Textodebalo">
    <w:name w:val="Balloon Text"/>
    <w:basedOn w:val="Normal"/>
    <w:link w:val="TextodebaloChar"/>
    <w:uiPriority w:val="99"/>
    <w:semiHidden/>
    <w:unhideWhenUsed/>
    <w:rsid w:val="007F4C01"/>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F4C01"/>
    <w:rPr>
      <w:rFonts w:ascii="Tahoma" w:hAnsi="Tahoma" w:cs="Tahoma"/>
      <w:sz w:val="16"/>
      <w:szCs w:val="16"/>
    </w:r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pPr>
      <w:spacing w:line="240" w:lineRule="auto"/>
    </w:pPr>
    <w:tblPr>
      <w:tblStyleRowBandSize w:val="1"/>
      <w:tblStyleColBandSize w:val="1"/>
      <w:tblCellMar>
        <w:top w:w="100" w:type="dxa"/>
        <w:left w:w="115" w:type="dxa"/>
        <w:bottom w:w="100" w:type="dxa"/>
        <w:right w:w="115" w:type="dxa"/>
      </w:tblCellMar>
    </w:tblPr>
  </w:style>
  <w:style w:type="table" w:customStyle="1" w:styleId="aa">
    <w:basedOn w:val="TableNormal0"/>
    <w:pPr>
      <w:spacing w:line="240" w:lineRule="auto"/>
    </w:pPr>
    <w:tblPr>
      <w:tblStyleRowBandSize w:val="1"/>
      <w:tblStyleColBandSize w:val="1"/>
      <w:tblCellMar>
        <w:top w:w="100" w:type="dxa"/>
        <w:left w:w="115" w:type="dxa"/>
        <w:bottom w:w="100" w:type="dxa"/>
        <w:right w:w="115" w:type="dxa"/>
      </w:tblCellMar>
    </w:tblPr>
  </w:style>
  <w:style w:type="table" w:customStyle="1" w:styleId="ab">
    <w:basedOn w:val="TableNormal0"/>
    <w:pPr>
      <w:spacing w:line="240" w:lineRule="auto"/>
    </w:pPr>
    <w:tblPr>
      <w:tblStyleRowBandSize w:val="1"/>
      <w:tblStyleColBandSize w:val="1"/>
      <w:tblCellMar>
        <w:top w:w="100" w:type="dxa"/>
        <w:left w:w="115" w:type="dxa"/>
        <w:bottom w:w="100" w:type="dxa"/>
        <w:right w:w="115" w:type="dxa"/>
      </w:tblCellMar>
    </w:tblPr>
  </w:style>
  <w:style w:type="table" w:customStyle="1" w:styleId="ac">
    <w:basedOn w:val="TableNormal0"/>
    <w:pPr>
      <w:spacing w:line="240" w:lineRule="auto"/>
    </w:pPr>
    <w:tblPr>
      <w:tblStyleRowBandSize w:val="1"/>
      <w:tblStyleColBandSize w:val="1"/>
      <w:tblCellMar>
        <w:top w:w="100" w:type="dxa"/>
        <w:left w:w="115" w:type="dxa"/>
        <w:bottom w:w="100" w:type="dxa"/>
        <w:right w:w="115" w:type="dxa"/>
      </w:tblCellMar>
    </w:tblPr>
  </w:style>
  <w:style w:type="table" w:customStyle="1" w:styleId="ad">
    <w:basedOn w:val="TableNormal0"/>
    <w:pPr>
      <w:spacing w:line="240" w:lineRule="auto"/>
    </w:pPr>
    <w:tblPr>
      <w:tblStyleRowBandSize w:val="1"/>
      <w:tblStyleColBandSize w:val="1"/>
      <w:tblCellMar>
        <w:top w:w="100" w:type="dxa"/>
        <w:left w:w="115" w:type="dxa"/>
        <w:bottom w:w="10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1"/>
    <w:next w:val="Normal1"/>
    <w:rsid w:val="005F3332"/>
    <w:pPr>
      <w:keepNext/>
      <w:keepLines/>
      <w:spacing w:before="400" w:after="120"/>
      <w:outlineLvl w:val="0"/>
    </w:pPr>
    <w:rPr>
      <w:sz w:val="40"/>
      <w:szCs w:val="40"/>
    </w:rPr>
  </w:style>
  <w:style w:type="paragraph" w:styleId="Ttulo2">
    <w:name w:val="heading 2"/>
    <w:basedOn w:val="Normal1"/>
    <w:next w:val="Normal1"/>
    <w:rsid w:val="005F3332"/>
    <w:pPr>
      <w:keepNext/>
      <w:keepLines/>
      <w:spacing w:before="360" w:after="120"/>
      <w:outlineLvl w:val="1"/>
    </w:pPr>
    <w:rPr>
      <w:sz w:val="32"/>
      <w:szCs w:val="32"/>
    </w:rPr>
  </w:style>
  <w:style w:type="paragraph" w:styleId="Ttulo3">
    <w:name w:val="heading 3"/>
    <w:basedOn w:val="Normal1"/>
    <w:next w:val="Normal1"/>
    <w:rsid w:val="005F3332"/>
    <w:pPr>
      <w:keepNext/>
      <w:keepLines/>
      <w:spacing w:before="320" w:after="80"/>
      <w:outlineLvl w:val="2"/>
    </w:pPr>
    <w:rPr>
      <w:color w:val="434343"/>
      <w:sz w:val="28"/>
      <w:szCs w:val="28"/>
    </w:rPr>
  </w:style>
  <w:style w:type="paragraph" w:styleId="Ttulo4">
    <w:name w:val="heading 4"/>
    <w:basedOn w:val="Normal1"/>
    <w:next w:val="Normal1"/>
    <w:rsid w:val="005F3332"/>
    <w:pPr>
      <w:keepNext/>
      <w:keepLines/>
      <w:spacing w:before="280" w:after="80"/>
      <w:outlineLvl w:val="3"/>
    </w:pPr>
    <w:rPr>
      <w:color w:val="666666"/>
      <w:sz w:val="24"/>
      <w:szCs w:val="24"/>
    </w:rPr>
  </w:style>
  <w:style w:type="paragraph" w:styleId="Ttulo5">
    <w:name w:val="heading 5"/>
    <w:basedOn w:val="Normal1"/>
    <w:next w:val="Normal1"/>
    <w:rsid w:val="005F3332"/>
    <w:pPr>
      <w:keepNext/>
      <w:keepLines/>
      <w:spacing w:before="240" w:after="80"/>
      <w:outlineLvl w:val="4"/>
    </w:pPr>
    <w:rPr>
      <w:color w:val="666666"/>
    </w:rPr>
  </w:style>
  <w:style w:type="paragraph" w:styleId="Ttulo6">
    <w:name w:val="heading 6"/>
    <w:basedOn w:val="Normal1"/>
    <w:next w:val="Normal1"/>
    <w:rsid w:val="005F3332"/>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rsid w:val="005F3332"/>
    <w:pPr>
      <w:keepNext/>
      <w:keepLines/>
      <w:spacing w:after="60"/>
    </w:pPr>
    <w:rPr>
      <w:sz w:val="52"/>
      <w:szCs w:val="52"/>
    </w:rPr>
  </w:style>
  <w:style w:type="paragraph" w:customStyle="1" w:styleId="Normal1">
    <w:name w:val="Normal1"/>
    <w:rsid w:val="005F3332"/>
  </w:style>
  <w:style w:type="table" w:customStyle="1" w:styleId="TableNormal0">
    <w:name w:val="Table Normal"/>
    <w:rsid w:val="005F3332"/>
    <w:tblPr>
      <w:tblCellMar>
        <w:top w:w="0" w:type="dxa"/>
        <w:left w:w="0" w:type="dxa"/>
        <w:bottom w:w="0" w:type="dxa"/>
        <w:right w:w="0" w:type="dxa"/>
      </w:tblCellMar>
    </w:tblPr>
  </w:style>
  <w:style w:type="paragraph" w:styleId="Subttulo">
    <w:name w:val="Subtitle"/>
    <w:basedOn w:val="Normal"/>
    <w:next w:val="Normal"/>
    <w:pPr>
      <w:keepNext/>
      <w:keepLines/>
      <w:pBdr>
        <w:top w:val="nil"/>
        <w:left w:val="nil"/>
        <w:bottom w:val="nil"/>
        <w:right w:val="nil"/>
        <w:between w:val="nil"/>
      </w:pBdr>
      <w:spacing w:after="320"/>
    </w:pPr>
    <w:rPr>
      <w:color w:val="666666"/>
      <w:sz w:val="30"/>
      <w:szCs w:val="30"/>
    </w:rPr>
  </w:style>
  <w:style w:type="table" w:customStyle="1" w:styleId="a">
    <w:basedOn w:val="TableNormal0"/>
    <w:rsid w:val="005F3332"/>
    <w:tblPr>
      <w:tblStyleRowBandSize w:val="1"/>
      <w:tblStyleColBandSize w:val="1"/>
      <w:tblCellMar>
        <w:top w:w="100" w:type="dxa"/>
        <w:left w:w="100" w:type="dxa"/>
        <w:bottom w:w="100" w:type="dxa"/>
        <w:right w:w="100" w:type="dxa"/>
      </w:tblCellMar>
    </w:tblPr>
  </w:style>
  <w:style w:type="table" w:customStyle="1" w:styleId="a0">
    <w:basedOn w:val="TableNormal0"/>
    <w:rsid w:val="005F3332"/>
    <w:tblPr>
      <w:tblStyleRowBandSize w:val="1"/>
      <w:tblStyleColBandSize w:val="1"/>
      <w:tblCellMar>
        <w:top w:w="0" w:type="dxa"/>
        <w:left w:w="115" w:type="dxa"/>
        <w:bottom w:w="0" w:type="dxa"/>
        <w:right w:w="115" w:type="dxa"/>
      </w:tblCellMar>
    </w:tblPr>
  </w:style>
  <w:style w:type="table" w:customStyle="1" w:styleId="a1">
    <w:basedOn w:val="TableNormal0"/>
    <w:rsid w:val="005F3332"/>
    <w:tblPr>
      <w:tblStyleRowBandSize w:val="1"/>
      <w:tblStyleColBandSize w:val="1"/>
      <w:tblCellMar>
        <w:top w:w="0" w:type="dxa"/>
        <w:left w:w="115" w:type="dxa"/>
        <w:bottom w:w="0" w:type="dxa"/>
        <w:right w:w="115" w:type="dxa"/>
      </w:tblCellMar>
    </w:tblPr>
  </w:style>
  <w:style w:type="table" w:customStyle="1" w:styleId="a2">
    <w:basedOn w:val="TableNormal0"/>
    <w:rsid w:val="005F3332"/>
    <w:tblPr>
      <w:tblStyleRowBandSize w:val="1"/>
      <w:tblStyleColBandSize w:val="1"/>
      <w:tblCellMar>
        <w:top w:w="0" w:type="dxa"/>
        <w:left w:w="115" w:type="dxa"/>
        <w:bottom w:w="0" w:type="dxa"/>
        <w:right w:w="115" w:type="dxa"/>
      </w:tblCellMar>
    </w:tblPr>
  </w:style>
  <w:style w:type="table" w:customStyle="1" w:styleId="a3">
    <w:basedOn w:val="TableNormal0"/>
    <w:rsid w:val="005F3332"/>
    <w:tblPr>
      <w:tblStyleRowBandSize w:val="1"/>
      <w:tblStyleColBandSize w:val="1"/>
      <w:tblCellMar>
        <w:top w:w="0" w:type="dxa"/>
        <w:left w:w="115" w:type="dxa"/>
        <w:bottom w:w="0" w:type="dxa"/>
        <w:right w:w="115" w:type="dxa"/>
      </w:tblCellMar>
    </w:tblPr>
  </w:style>
  <w:style w:type="table" w:customStyle="1" w:styleId="a4">
    <w:basedOn w:val="TableNormal0"/>
    <w:rsid w:val="005F3332"/>
    <w:pPr>
      <w:spacing w:line="240" w:lineRule="auto"/>
    </w:pPr>
    <w:tblPr>
      <w:tblStyleRowBandSize w:val="1"/>
      <w:tblStyleColBandSize w:val="1"/>
      <w:tblCellMar>
        <w:top w:w="0" w:type="dxa"/>
        <w:left w:w="108" w:type="dxa"/>
        <w:bottom w:w="0" w:type="dxa"/>
        <w:right w:w="108" w:type="dxa"/>
      </w:tblCellMar>
    </w:tblPr>
  </w:style>
  <w:style w:type="table" w:customStyle="1" w:styleId="a5">
    <w:basedOn w:val="TableNormal0"/>
    <w:rsid w:val="005F3332"/>
    <w:tblPr>
      <w:tblStyleRowBandSize w:val="1"/>
      <w:tblStyleColBandSize w:val="1"/>
      <w:tblCellMar>
        <w:top w:w="100" w:type="dxa"/>
        <w:left w:w="100" w:type="dxa"/>
        <w:bottom w:w="100" w:type="dxa"/>
        <w:right w:w="100" w:type="dxa"/>
      </w:tblCellMar>
    </w:tblPr>
  </w:style>
  <w:style w:type="table" w:customStyle="1" w:styleId="a6">
    <w:basedOn w:val="TableNormal0"/>
    <w:rsid w:val="005F3332"/>
    <w:tblPr>
      <w:tblStyleRowBandSize w:val="1"/>
      <w:tblStyleColBandSize w:val="1"/>
      <w:tblCellMar>
        <w:top w:w="100" w:type="dxa"/>
        <w:left w:w="115" w:type="dxa"/>
        <w:bottom w:w="100" w:type="dxa"/>
        <w:right w:w="115" w:type="dxa"/>
      </w:tblCellMar>
    </w:tblPr>
  </w:style>
  <w:style w:type="table" w:customStyle="1" w:styleId="a7">
    <w:basedOn w:val="TableNormal0"/>
    <w:rsid w:val="005F3332"/>
    <w:tblPr>
      <w:tblStyleRowBandSize w:val="1"/>
      <w:tblStyleColBandSize w:val="1"/>
      <w:tblCellMar>
        <w:top w:w="100" w:type="dxa"/>
        <w:left w:w="115" w:type="dxa"/>
        <w:bottom w:w="100" w:type="dxa"/>
        <w:right w:w="115" w:type="dxa"/>
      </w:tblCellMar>
    </w:tblPr>
  </w:style>
  <w:style w:type="paragraph" w:styleId="Textodecomentrio">
    <w:name w:val="annotation text"/>
    <w:basedOn w:val="Normal"/>
    <w:link w:val="TextodecomentrioChar"/>
    <w:uiPriority w:val="99"/>
    <w:semiHidden/>
    <w:unhideWhenUsed/>
    <w:rsid w:val="005F333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F3332"/>
    <w:rPr>
      <w:sz w:val="20"/>
      <w:szCs w:val="20"/>
    </w:rPr>
  </w:style>
  <w:style w:type="character" w:styleId="Refdecomentrio">
    <w:name w:val="annotation reference"/>
    <w:basedOn w:val="Fontepargpadro"/>
    <w:uiPriority w:val="99"/>
    <w:semiHidden/>
    <w:unhideWhenUsed/>
    <w:rsid w:val="005F3332"/>
    <w:rPr>
      <w:sz w:val="16"/>
      <w:szCs w:val="16"/>
    </w:rPr>
  </w:style>
  <w:style w:type="paragraph" w:styleId="Textodebalo">
    <w:name w:val="Balloon Text"/>
    <w:basedOn w:val="Normal"/>
    <w:link w:val="TextodebaloChar"/>
    <w:uiPriority w:val="99"/>
    <w:semiHidden/>
    <w:unhideWhenUsed/>
    <w:rsid w:val="007F4C01"/>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F4C01"/>
    <w:rPr>
      <w:rFonts w:ascii="Tahoma" w:hAnsi="Tahoma" w:cs="Tahoma"/>
      <w:sz w:val="16"/>
      <w:szCs w:val="16"/>
    </w:r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pPr>
      <w:spacing w:line="240" w:lineRule="auto"/>
    </w:pPr>
    <w:tblPr>
      <w:tblStyleRowBandSize w:val="1"/>
      <w:tblStyleColBandSize w:val="1"/>
      <w:tblCellMar>
        <w:top w:w="100" w:type="dxa"/>
        <w:left w:w="115" w:type="dxa"/>
        <w:bottom w:w="100" w:type="dxa"/>
        <w:right w:w="115" w:type="dxa"/>
      </w:tblCellMar>
    </w:tblPr>
  </w:style>
  <w:style w:type="table" w:customStyle="1" w:styleId="aa">
    <w:basedOn w:val="TableNormal0"/>
    <w:pPr>
      <w:spacing w:line="240" w:lineRule="auto"/>
    </w:pPr>
    <w:tblPr>
      <w:tblStyleRowBandSize w:val="1"/>
      <w:tblStyleColBandSize w:val="1"/>
      <w:tblCellMar>
        <w:top w:w="100" w:type="dxa"/>
        <w:left w:w="115" w:type="dxa"/>
        <w:bottom w:w="100" w:type="dxa"/>
        <w:right w:w="115" w:type="dxa"/>
      </w:tblCellMar>
    </w:tblPr>
  </w:style>
  <w:style w:type="table" w:customStyle="1" w:styleId="ab">
    <w:basedOn w:val="TableNormal0"/>
    <w:pPr>
      <w:spacing w:line="240" w:lineRule="auto"/>
    </w:pPr>
    <w:tblPr>
      <w:tblStyleRowBandSize w:val="1"/>
      <w:tblStyleColBandSize w:val="1"/>
      <w:tblCellMar>
        <w:top w:w="100" w:type="dxa"/>
        <w:left w:w="115" w:type="dxa"/>
        <w:bottom w:w="100" w:type="dxa"/>
        <w:right w:w="115" w:type="dxa"/>
      </w:tblCellMar>
    </w:tblPr>
  </w:style>
  <w:style w:type="table" w:customStyle="1" w:styleId="ac">
    <w:basedOn w:val="TableNormal0"/>
    <w:pPr>
      <w:spacing w:line="240" w:lineRule="auto"/>
    </w:pPr>
    <w:tblPr>
      <w:tblStyleRowBandSize w:val="1"/>
      <w:tblStyleColBandSize w:val="1"/>
      <w:tblCellMar>
        <w:top w:w="100" w:type="dxa"/>
        <w:left w:w="115" w:type="dxa"/>
        <w:bottom w:w="100" w:type="dxa"/>
        <w:right w:w="115" w:type="dxa"/>
      </w:tblCellMar>
    </w:tblPr>
  </w:style>
  <w:style w:type="table" w:customStyle="1" w:styleId="ad">
    <w:basedOn w:val="TableNormal0"/>
    <w:pPr>
      <w:spacing w:line="240" w:lineRule="auto"/>
    </w:pPr>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FxPYyMCxcH7mhGDEOBDOikJMaw==">AMUW2mX4GdDjPQuhRh1xrk5AdnCntDG6Qq35iE7OG3z47QAHOSEXORfNcfDt2q5SynhUd+fa0qklMe2D0Fj9OG5LyRulsFib2Puq6i0TNssPWRXpifbFhVp1FXTfpfq4j0fblCfabDgR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2788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leaodonorte</dc:creator>
  <cp:lastModifiedBy>Arnaldo Cesar A. da Boaviagem</cp:lastModifiedBy>
  <cp:revision>2</cp:revision>
  <dcterms:created xsi:type="dcterms:W3CDTF">2022-07-12T17:26:00Z</dcterms:created>
  <dcterms:modified xsi:type="dcterms:W3CDTF">2022-07-12T17:26:00Z</dcterms:modified>
</cp:coreProperties>
</file>