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D68" w:rsidRDefault="00A93EBF">
      <w:pPr>
        <w:spacing w:after="0"/>
        <w:jc w:val="center"/>
        <w:rPr>
          <w:rFonts w:ascii="Times" w:eastAsia="Times" w:hAnsi="Times" w:cs="Times"/>
          <w:b/>
          <w:highlight w:val="white"/>
        </w:rPr>
      </w:pPr>
      <w:r>
        <w:rPr>
          <w:rFonts w:ascii="Times" w:eastAsia="Times" w:hAnsi="Times" w:cs="Times"/>
          <w:b/>
          <w:color w:val="222222"/>
          <w:highlight w:val="white"/>
        </w:rPr>
        <w:t>ANEXO II - TABELA DE</w:t>
      </w:r>
      <w:r>
        <w:rPr>
          <w:rFonts w:ascii="Times" w:eastAsia="Times" w:hAnsi="Times" w:cs="Times"/>
          <w:b/>
          <w:highlight w:val="white"/>
        </w:rPr>
        <w:t xml:space="preserve"> PONTUAÇÃO DA AVALIAÇÃO CURRICULAR </w:t>
      </w:r>
    </w:p>
    <w:p w:rsidR="00BC4D68" w:rsidRDefault="00BC4D68">
      <w:pPr>
        <w:spacing w:after="0"/>
        <w:jc w:val="center"/>
        <w:rPr>
          <w:rFonts w:ascii="Times" w:eastAsia="Times" w:hAnsi="Times" w:cs="Times"/>
          <w:b/>
        </w:rPr>
      </w:pPr>
    </w:p>
    <w:tbl>
      <w:tblPr>
        <w:tblStyle w:val="ab"/>
        <w:tblW w:w="99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15"/>
        <w:gridCol w:w="1177"/>
        <w:gridCol w:w="4431"/>
        <w:gridCol w:w="1098"/>
        <w:gridCol w:w="1110"/>
        <w:gridCol w:w="1230"/>
      </w:tblGrid>
      <w:tr w:rsidR="00BC4D68">
        <w:trPr>
          <w:trHeight w:val="455"/>
        </w:trPr>
        <w:tc>
          <w:tcPr>
            <w:tcW w:w="9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C4D68" w:rsidRDefault="00A93EBF">
            <w:pPr>
              <w:widowControl w:val="0"/>
              <w:jc w:val="center"/>
              <w:rPr>
                <w:rFonts w:ascii="Times" w:eastAsia="Times" w:hAnsi="Times" w:cs="Times"/>
                <w:sz w:val="20"/>
                <w:szCs w:val="20"/>
              </w:rPr>
            </w:pPr>
            <w:r>
              <w:rPr>
                <w:rFonts w:ascii="Times" w:eastAsia="Times" w:hAnsi="Times" w:cs="Times"/>
                <w:b/>
                <w:sz w:val="20"/>
                <w:szCs w:val="20"/>
              </w:rPr>
              <w:t>Componente</w:t>
            </w:r>
          </w:p>
        </w:tc>
        <w:tc>
          <w:tcPr>
            <w:tcW w:w="11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C4D68" w:rsidRDefault="00A93EBF">
            <w:pPr>
              <w:widowControl w:val="0"/>
              <w:jc w:val="center"/>
              <w:rPr>
                <w:rFonts w:ascii="Times" w:eastAsia="Times" w:hAnsi="Times" w:cs="Times"/>
                <w:b/>
                <w:sz w:val="20"/>
                <w:szCs w:val="20"/>
              </w:rPr>
            </w:pPr>
            <w:r>
              <w:rPr>
                <w:rFonts w:ascii="Times" w:eastAsia="Times" w:hAnsi="Times" w:cs="Times"/>
                <w:b/>
                <w:sz w:val="20"/>
                <w:szCs w:val="20"/>
              </w:rPr>
              <w:t>Item</w:t>
            </w:r>
          </w:p>
        </w:tc>
        <w:tc>
          <w:tcPr>
            <w:tcW w:w="443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C4D68" w:rsidRDefault="00A93EBF">
            <w:pPr>
              <w:widowControl w:val="0"/>
              <w:jc w:val="center"/>
              <w:rPr>
                <w:rFonts w:ascii="Times" w:eastAsia="Times" w:hAnsi="Times" w:cs="Times"/>
                <w:sz w:val="20"/>
                <w:szCs w:val="20"/>
              </w:rPr>
            </w:pPr>
            <w:r>
              <w:rPr>
                <w:rFonts w:ascii="Times" w:eastAsia="Times" w:hAnsi="Times" w:cs="Times"/>
                <w:b/>
                <w:sz w:val="20"/>
                <w:szCs w:val="20"/>
              </w:rPr>
              <w:t>Atividade</w:t>
            </w:r>
          </w:p>
        </w:tc>
        <w:tc>
          <w:tcPr>
            <w:tcW w:w="10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C4D68" w:rsidRDefault="00A93EBF">
            <w:pPr>
              <w:widowControl w:val="0"/>
              <w:jc w:val="center"/>
              <w:rPr>
                <w:rFonts w:ascii="Times" w:eastAsia="Times" w:hAnsi="Times" w:cs="Times"/>
                <w:sz w:val="20"/>
                <w:szCs w:val="20"/>
              </w:rPr>
            </w:pPr>
            <w:r>
              <w:rPr>
                <w:rFonts w:ascii="Times" w:eastAsia="Times" w:hAnsi="Times" w:cs="Times"/>
                <w:b/>
                <w:sz w:val="20"/>
                <w:szCs w:val="20"/>
              </w:rPr>
              <w:t>Pontuação Unitária</w:t>
            </w:r>
          </w:p>
        </w:tc>
        <w:tc>
          <w:tcPr>
            <w:tcW w:w="11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C4D68" w:rsidRDefault="00A93EBF">
            <w:pPr>
              <w:widowControl w:val="0"/>
              <w:jc w:val="center"/>
              <w:rPr>
                <w:rFonts w:ascii="Times" w:eastAsia="Times" w:hAnsi="Times" w:cs="Times"/>
                <w:sz w:val="20"/>
                <w:szCs w:val="20"/>
              </w:rPr>
            </w:pPr>
            <w:r>
              <w:rPr>
                <w:rFonts w:ascii="Times" w:eastAsia="Times" w:hAnsi="Times" w:cs="Times"/>
                <w:b/>
                <w:sz w:val="20"/>
                <w:szCs w:val="20"/>
              </w:rPr>
              <w:t>Pontuação Máxima por Atividade</w:t>
            </w:r>
          </w:p>
        </w:tc>
        <w:tc>
          <w:tcPr>
            <w:tcW w:w="12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C4D68" w:rsidRDefault="00A93EBF">
            <w:pPr>
              <w:widowControl w:val="0"/>
              <w:jc w:val="center"/>
              <w:rPr>
                <w:rFonts w:ascii="Times" w:eastAsia="Times" w:hAnsi="Times" w:cs="Times"/>
                <w:b/>
                <w:sz w:val="20"/>
                <w:szCs w:val="20"/>
              </w:rPr>
            </w:pPr>
            <w:r>
              <w:rPr>
                <w:rFonts w:ascii="Times" w:eastAsia="Times" w:hAnsi="Times" w:cs="Times"/>
                <w:b/>
                <w:sz w:val="20"/>
                <w:szCs w:val="20"/>
              </w:rPr>
              <w:t>Pontuação Atribuída pelo candidato*</w:t>
            </w:r>
          </w:p>
        </w:tc>
      </w:tr>
      <w:tr w:rsidR="00BC4D68">
        <w:trPr>
          <w:trHeight w:val="917"/>
        </w:trPr>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both"/>
              <w:rPr>
                <w:rFonts w:ascii="Times" w:eastAsia="Times" w:hAnsi="Times" w:cs="Times"/>
                <w:b/>
                <w:sz w:val="20"/>
                <w:szCs w:val="20"/>
                <w:highlight w:val="white"/>
              </w:rPr>
            </w:pPr>
            <w:r>
              <w:rPr>
                <w:rFonts w:ascii="Times" w:eastAsia="Times" w:hAnsi="Times" w:cs="Times"/>
                <w:b/>
                <w:sz w:val="20"/>
                <w:szCs w:val="20"/>
                <w:highlight w:val="white"/>
              </w:rPr>
              <w:t>Formação Acadêmica</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center"/>
              <w:rPr>
                <w:rFonts w:ascii="Times" w:eastAsia="Times" w:hAnsi="Times" w:cs="Times"/>
                <w:sz w:val="20"/>
                <w:szCs w:val="20"/>
                <w:highlight w:val="white"/>
              </w:rPr>
            </w:pPr>
            <w:proofErr w:type="gramStart"/>
            <w:r>
              <w:rPr>
                <w:rFonts w:ascii="Times" w:eastAsia="Times" w:hAnsi="Times" w:cs="Times"/>
                <w:sz w:val="20"/>
                <w:szCs w:val="20"/>
                <w:highlight w:val="white"/>
              </w:rPr>
              <w:t>1</w:t>
            </w:r>
            <w:proofErr w:type="gramEnd"/>
          </w:p>
        </w:tc>
        <w:tc>
          <w:tcPr>
            <w:tcW w:w="4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both"/>
              <w:rPr>
                <w:rFonts w:ascii="Times" w:eastAsia="Times" w:hAnsi="Times" w:cs="Times"/>
                <w:sz w:val="20"/>
                <w:szCs w:val="20"/>
                <w:highlight w:val="white"/>
              </w:rPr>
            </w:pPr>
            <w:r>
              <w:rPr>
                <w:rFonts w:ascii="Times" w:eastAsia="Times" w:hAnsi="Times" w:cs="Times"/>
                <w:sz w:val="20"/>
                <w:szCs w:val="20"/>
                <w:highlight w:val="white"/>
              </w:rPr>
              <w:t xml:space="preserve">Diploma ou Declaração de Conclusão de curso </w:t>
            </w:r>
            <w:r>
              <w:rPr>
                <w:rFonts w:ascii="Times" w:eastAsia="Times" w:hAnsi="Times" w:cs="Times"/>
                <w:i/>
                <w:sz w:val="20"/>
                <w:szCs w:val="20"/>
                <w:highlight w:val="white"/>
              </w:rPr>
              <w:t>stricto sensu</w:t>
            </w:r>
            <w:r>
              <w:rPr>
                <w:rFonts w:ascii="Times" w:eastAsia="Times" w:hAnsi="Times" w:cs="Times"/>
                <w:sz w:val="20"/>
                <w:szCs w:val="20"/>
                <w:highlight w:val="white"/>
              </w:rPr>
              <w:t xml:space="preserve"> em nível de Doutorado na área de Saúde Coletiva ou Saúde Pública ou Educação na Saúde ou Interdisciplinar em Educação Profissional em Saúde realizada em Instituição de Ensino Superior (IES) oficialmente reconhecida pelo MEC.</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center"/>
              <w:rPr>
                <w:rFonts w:ascii="Times" w:eastAsia="Times" w:hAnsi="Times" w:cs="Times"/>
                <w:sz w:val="20"/>
                <w:szCs w:val="20"/>
                <w:highlight w:val="white"/>
              </w:rPr>
            </w:pPr>
            <w:r>
              <w:rPr>
                <w:rFonts w:ascii="Times" w:eastAsia="Times" w:hAnsi="Times" w:cs="Times"/>
                <w:sz w:val="20"/>
                <w:szCs w:val="20"/>
                <w:highlight w:val="white"/>
              </w:rPr>
              <w:t>15</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center"/>
              <w:rPr>
                <w:rFonts w:ascii="Times" w:eastAsia="Times" w:hAnsi="Times" w:cs="Times"/>
                <w:sz w:val="20"/>
                <w:szCs w:val="20"/>
                <w:highlight w:val="white"/>
              </w:rPr>
            </w:pPr>
            <w:r>
              <w:rPr>
                <w:rFonts w:ascii="Times" w:eastAsia="Times" w:hAnsi="Times" w:cs="Times"/>
                <w:sz w:val="20"/>
                <w:szCs w:val="20"/>
                <w:highlight w:val="white"/>
              </w:rPr>
              <w:t>15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BC4D68">
            <w:pPr>
              <w:widowControl w:val="0"/>
              <w:jc w:val="center"/>
              <w:rPr>
                <w:rFonts w:ascii="Times" w:eastAsia="Times" w:hAnsi="Times" w:cs="Times"/>
                <w:sz w:val="20"/>
                <w:szCs w:val="20"/>
                <w:highlight w:val="white"/>
              </w:rPr>
            </w:pPr>
          </w:p>
        </w:tc>
      </w:tr>
      <w:tr w:rsidR="00BC4D68">
        <w:trPr>
          <w:trHeight w:val="644"/>
        </w:trPr>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BC4D68">
            <w:pPr>
              <w:widowControl w:val="0"/>
              <w:pBdr>
                <w:top w:val="nil"/>
                <w:left w:val="nil"/>
                <w:bottom w:val="nil"/>
                <w:right w:val="nil"/>
                <w:between w:val="nil"/>
              </w:pBdr>
              <w:spacing w:line="276" w:lineRule="auto"/>
              <w:rPr>
                <w:rFonts w:ascii="Times" w:eastAsia="Times" w:hAnsi="Times" w:cs="Times"/>
                <w:sz w:val="20"/>
                <w:szCs w:val="20"/>
                <w:highlight w:val="yellow"/>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center"/>
              <w:rPr>
                <w:rFonts w:ascii="Times" w:eastAsia="Times" w:hAnsi="Times" w:cs="Times"/>
                <w:sz w:val="20"/>
                <w:szCs w:val="20"/>
                <w:highlight w:val="white"/>
              </w:rPr>
            </w:pPr>
            <w:proofErr w:type="gramStart"/>
            <w:r>
              <w:rPr>
                <w:rFonts w:ascii="Times" w:eastAsia="Times" w:hAnsi="Times" w:cs="Times"/>
                <w:sz w:val="20"/>
                <w:szCs w:val="20"/>
                <w:highlight w:val="white"/>
              </w:rPr>
              <w:t>2</w:t>
            </w:r>
            <w:proofErr w:type="gramEnd"/>
          </w:p>
        </w:tc>
        <w:tc>
          <w:tcPr>
            <w:tcW w:w="4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both"/>
              <w:rPr>
                <w:rFonts w:ascii="Times" w:eastAsia="Times" w:hAnsi="Times" w:cs="Times"/>
                <w:sz w:val="20"/>
                <w:szCs w:val="20"/>
                <w:highlight w:val="white"/>
              </w:rPr>
            </w:pPr>
            <w:r>
              <w:rPr>
                <w:rFonts w:ascii="Times" w:eastAsia="Times" w:hAnsi="Times" w:cs="Times"/>
                <w:sz w:val="20"/>
                <w:szCs w:val="20"/>
                <w:highlight w:val="white"/>
              </w:rPr>
              <w:t xml:space="preserve">Diploma ou Declaração de Conclusão de curso </w:t>
            </w:r>
            <w:r>
              <w:rPr>
                <w:rFonts w:ascii="Times" w:eastAsia="Times" w:hAnsi="Times" w:cs="Times"/>
                <w:i/>
                <w:sz w:val="20"/>
                <w:szCs w:val="20"/>
                <w:highlight w:val="white"/>
              </w:rPr>
              <w:t>stricto sensu</w:t>
            </w:r>
            <w:r>
              <w:rPr>
                <w:rFonts w:ascii="Times" w:eastAsia="Times" w:hAnsi="Times" w:cs="Times"/>
                <w:sz w:val="20"/>
                <w:szCs w:val="20"/>
                <w:highlight w:val="white"/>
              </w:rPr>
              <w:t xml:space="preserve"> em nível de Mestrado na área de Saúde Coletiva ou Saúde Pública ou Educação na Saúde ou Interdisciplinar em Educação Profissional em Saúde realizada em Instituição de Ensino Superior (IES) oficialmente reconhecida pelo MEC.</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center"/>
              <w:rPr>
                <w:rFonts w:ascii="Times" w:eastAsia="Times" w:hAnsi="Times" w:cs="Times"/>
                <w:sz w:val="20"/>
                <w:szCs w:val="20"/>
                <w:highlight w:val="white"/>
              </w:rPr>
            </w:pPr>
            <w:r>
              <w:rPr>
                <w:rFonts w:ascii="Times" w:eastAsia="Times" w:hAnsi="Times" w:cs="Times"/>
                <w:sz w:val="20"/>
                <w:szCs w:val="20"/>
                <w:highlight w:val="white"/>
              </w:rPr>
              <w:t>13</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center"/>
              <w:rPr>
                <w:rFonts w:ascii="Times" w:eastAsia="Times" w:hAnsi="Times" w:cs="Times"/>
                <w:sz w:val="20"/>
                <w:szCs w:val="20"/>
                <w:highlight w:val="white"/>
              </w:rPr>
            </w:pPr>
            <w:r>
              <w:rPr>
                <w:rFonts w:ascii="Times" w:eastAsia="Times" w:hAnsi="Times" w:cs="Times"/>
                <w:sz w:val="20"/>
                <w:szCs w:val="20"/>
                <w:highlight w:val="white"/>
              </w:rPr>
              <w:t>13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BC4D68">
            <w:pPr>
              <w:widowControl w:val="0"/>
              <w:jc w:val="center"/>
              <w:rPr>
                <w:rFonts w:ascii="Times" w:eastAsia="Times" w:hAnsi="Times" w:cs="Times"/>
                <w:sz w:val="20"/>
                <w:szCs w:val="20"/>
                <w:highlight w:val="white"/>
              </w:rPr>
            </w:pPr>
          </w:p>
        </w:tc>
      </w:tr>
      <w:tr w:rsidR="00BC4D68">
        <w:trPr>
          <w:trHeight w:val="461"/>
        </w:trPr>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BC4D68">
            <w:pPr>
              <w:widowControl w:val="0"/>
              <w:pBdr>
                <w:top w:val="nil"/>
                <w:left w:val="nil"/>
                <w:bottom w:val="nil"/>
                <w:right w:val="nil"/>
                <w:between w:val="nil"/>
              </w:pBdr>
              <w:spacing w:line="276" w:lineRule="auto"/>
              <w:rPr>
                <w:rFonts w:ascii="Times" w:eastAsia="Times" w:hAnsi="Times" w:cs="Times"/>
                <w:sz w:val="20"/>
                <w:szCs w:val="20"/>
                <w:highlight w:val="yellow"/>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center"/>
              <w:rPr>
                <w:rFonts w:ascii="Times" w:eastAsia="Times" w:hAnsi="Times" w:cs="Times"/>
                <w:sz w:val="20"/>
                <w:szCs w:val="20"/>
                <w:highlight w:val="white"/>
              </w:rPr>
            </w:pPr>
            <w:proofErr w:type="gramStart"/>
            <w:r>
              <w:rPr>
                <w:rFonts w:ascii="Times" w:eastAsia="Times" w:hAnsi="Times" w:cs="Times"/>
                <w:sz w:val="20"/>
                <w:szCs w:val="20"/>
                <w:highlight w:val="white"/>
              </w:rPr>
              <w:t>3</w:t>
            </w:r>
            <w:proofErr w:type="gramEnd"/>
          </w:p>
        </w:tc>
        <w:tc>
          <w:tcPr>
            <w:tcW w:w="4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both"/>
              <w:rPr>
                <w:rFonts w:ascii="Times" w:eastAsia="Times" w:hAnsi="Times" w:cs="Times"/>
                <w:sz w:val="20"/>
                <w:szCs w:val="20"/>
                <w:highlight w:val="white"/>
              </w:rPr>
            </w:pPr>
            <w:r>
              <w:rPr>
                <w:rFonts w:ascii="Times" w:eastAsia="Times" w:hAnsi="Times" w:cs="Times"/>
                <w:sz w:val="20"/>
                <w:szCs w:val="20"/>
                <w:highlight w:val="white"/>
              </w:rPr>
              <w:t>Diploma ou Declaração de Conclusão de curso de Residência na área de Saúde Pública, Saúde Coletiva ou Saúde realizada em Instituição oficialmente reconhecida pelo MEC.</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A93EBF">
            <w:pPr>
              <w:widowControl w:val="0"/>
              <w:jc w:val="center"/>
              <w:rPr>
                <w:rFonts w:ascii="Times" w:eastAsia="Times" w:hAnsi="Times" w:cs="Times"/>
                <w:sz w:val="20"/>
                <w:szCs w:val="20"/>
                <w:highlight w:val="white"/>
              </w:rPr>
            </w:pPr>
            <w:r>
              <w:rPr>
                <w:rFonts w:ascii="Times" w:eastAsia="Times" w:hAnsi="Times" w:cs="Times"/>
                <w:sz w:val="20"/>
                <w:szCs w:val="20"/>
                <w:highlight w:val="white"/>
              </w:rPr>
              <w:t>12,5</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A93EBF">
            <w:pPr>
              <w:widowControl w:val="0"/>
              <w:jc w:val="center"/>
              <w:rPr>
                <w:rFonts w:ascii="Times" w:eastAsia="Times" w:hAnsi="Times" w:cs="Times"/>
                <w:sz w:val="20"/>
                <w:szCs w:val="20"/>
                <w:highlight w:val="white"/>
              </w:rPr>
            </w:pPr>
            <w:r>
              <w:rPr>
                <w:rFonts w:ascii="Times" w:eastAsia="Times" w:hAnsi="Times" w:cs="Times"/>
                <w:sz w:val="20"/>
                <w:szCs w:val="20"/>
                <w:highlight w:val="white"/>
              </w:rPr>
              <w:t>12,5</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BC4D68">
            <w:pPr>
              <w:widowControl w:val="0"/>
              <w:jc w:val="center"/>
              <w:rPr>
                <w:rFonts w:ascii="Times" w:eastAsia="Times" w:hAnsi="Times" w:cs="Times"/>
                <w:sz w:val="20"/>
                <w:szCs w:val="20"/>
                <w:highlight w:val="white"/>
              </w:rPr>
            </w:pPr>
          </w:p>
        </w:tc>
      </w:tr>
      <w:tr w:rsidR="00BC4D68">
        <w:trPr>
          <w:trHeight w:val="702"/>
        </w:trPr>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BC4D68">
            <w:pPr>
              <w:widowControl w:val="0"/>
              <w:pBdr>
                <w:top w:val="nil"/>
                <w:left w:val="nil"/>
                <w:bottom w:val="nil"/>
                <w:right w:val="nil"/>
                <w:between w:val="nil"/>
              </w:pBdr>
              <w:spacing w:line="276" w:lineRule="auto"/>
              <w:rPr>
                <w:rFonts w:ascii="Times" w:eastAsia="Times" w:hAnsi="Times" w:cs="Times"/>
                <w:sz w:val="20"/>
                <w:szCs w:val="20"/>
                <w:highlight w:val="yellow"/>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center"/>
              <w:rPr>
                <w:rFonts w:ascii="Times" w:eastAsia="Times" w:hAnsi="Times" w:cs="Times"/>
                <w:sz w:val="20"/>
                <w:szCs w:val="20"/>
                <w:highlight w:val="white"/>
              </w:rPr>
            </w:pPr>
            <w:proofErr w:type="gramStart"/>
            <w:r>
              <w:rPr>
                <w:rFonts w:ascii="Times" w:eastAsia="Times" w:hAnsi="Times" w:cs="Times"/>
                <w:sz w:val="20"/>
                <w:szCs w:val="20"/>
                <w:highlight w:val="white"/>
              </w:rPr>
              <w:t>4</w:t>
            </w:r>
            <w:proofErr w:type="gramEnd"/>
          </w:p>
        </w:tc>
        <w:tc>
          <w:tcPr>
            <w:tcW w:w="4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both"/>
              <w:rPr>
                <w:rFonts w:ascii="Times" w:eastAsia="Times" w:hAnsi="Times" w:cs="Times"/>
                <w:sz w:val="20"/>
                <w:szCs w:val="20"/>
                <w:highlight w:val="white"/>
              </w:rPr>
            </w:pPr>
            <w:r>
              <w:rPr>
                <w:rFonts w:ascii="Times" w:eastAsia="Times" w:hAnsi="Times" w:cs="Times"/>
                <w:sz w:val="20"/>
                <w:szCs w:val="20"/>
                <w:highlight w:val="white"/>
              </w:rPr>
              <w:t xml:space="preserve">Diploma ou Declaração de Conclusão de curso de Especialização </w:t>
            </w:r>
            <w:r>
              <w:rPr>
                <w:rFonts w:ascii="Times" w:eastAsia="Times" w:hAnsi="Times" w:cs="Times"/>
                <w:i/>
                <w:sz w:val="20"/>
                <w:szCs w:val="20"/>
                <w:highlight w:val="white"/>
              </w:rPr>
              <w:t>lato sensu</w:t>
            </w:r>
            <w:r>
              <w:rPr>
                <w:rFonts w:ascii="Times" w:eastAsia="Times" w:hAnsi="Times" w:cs="Times"/>
                <w:sz w:val="20"/>
                <w:szCs w:val="20"/>
                <w:highlight w:val="white"/>
              </w:rPr>
              <w:t xml:space="preserve"> na área de Gestão do Trabalho e Educação na Saúde, com carga horária mínima de 360 horas, realizado por Instituição de Ensino oficialmente reconhecida pelo MEC.</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A93EBF">
            <w:pPr>
              <w:widowControl w:val="0"/>
              <w:jc w:val="center"/>
              <w:rPr>
                <w:rFonts w:ascii="Times" w:eastAsia="Times" w:hAnsi="Times" w:cs="Times"/>
                <w:sz w:val="20"/>
                <w:szCs w:val="20"/>
                <w:highlight w:val="white"/>
              </w:rPr>
            </w:pPr>
            <w:r>
              <w:rPr>
                <w:rFonts w:ascii="Times" w:eastAsia="Times" w:hAnsi="Times" w:cs="Times"/>
                <w:sz w:val="20"/>
                <w:szCs w:val="20"/>
                <w:highlight w:val="white"/>
              </w:rPr>
              <w:t>10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A93EBF">
            <w:pPr>
              <w:widowControl w:val="0"/>
              <w:jc w:val="center"/>
              <w:rPr>
                <w:rFonts w:ascii="Times" w:eastAsia="Times" w:hAnsi="Times" w:cs="Times"/>
                <w:sz w:val="20"/>
                <w:szCs w:val="20"/>
                <w:highlight w:val="white"/>
              </w:rPr>
            </w:pPr>
            <w:r>
              <w:rPr>
                <w:rFonts w:ascii="Times" w:eastAsia="Times" w:hAnsi="Times" w:cs="Times"/>
                <w:sz w:val="20"/>
                <w:szCs w:val="20"/>
                <w:highlight w:val="white"/>
              </w:rPr>
              <w:t>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BC4D68">
            <w:pPr>
              <w:widowControl w:val="0"/>
              <w:jc w:val="center"/>
              <w:rPr>
                <w:rFonts w:ascii="Times" w:eastAsia="Times" w:hAnsi="Times" w:cs="Times"/>
                <w:sz w:val="20"/>
                <w:szCs w:val="20"/>
                <w:highlight w:val="white"/>
              </w:rPr>
            </w:pPr>
          </w:p>
        </w:tc>
      </w:tr>
      <w:tr w:rsidR="00BC4D68">
        <w:trPr>
          <w:trHeight w:val="702"/>
        </w:trPr>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BC4D68">
            <w:pPr>
              <w:widowControl w:val="0"/>
              <w:pBdr>
                <w:top w:val="nil"/>
                <w:left w:val="nil"/>
                <w:bottom w:val="nil"/>
                <w:right w:val="nil"/>
                <w:between w:val="nil"/>
              </w:pBdr>
              <w:spacing w:line="276" w:lineRule="auto"/>
              <w:rPr>
                <w:rFonts w:ascii="Times" w:eastAsia="Times" w:hAnsi="Times" w:cs="Times"/>
                <w:sz w:val="20"/>
                <w:szCs w:val="20"/>
                <w:highlight w:val="yellow"/>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center"/>
              <w:rPr>
                <w:rFonts w:ascii="Times" w:eastAsia="Times" w:hAnsi="Times" w:cs="Times"/>
                <w:sz w:val="20"/>
                <w:szCs w:val="20"/>
                <w:highlight w:val="white"/>
              </w:rPr>
            </w:pPr>
            <w:proofErr w:type="gramStart"/>
            <w:r>
              <w:rPr>
                <w:rFonts w:ascii="Times" w:eastAsia="Times" w:hAnsi="Times" w:cs="Times"/>
                <w:sz w:val="20"/>
                <w:szCs w:val="20"/>
                <w:highlight w:val="white"/>
              </w:rPr>
              <w:t>5</w:t>
            </w:r>
            <w:proofErr w:type="gramEnd"/>
          </w:p>
        </w:tc>
        <w:tc>
          <w:tcPr>
            <w:tcW w:w="4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both"/>
              <w:rPr>
                <w:rFonts w:ascii="Times" w:eastAsia="Times" w:hAnsi="Times" w:cs="Times"/>
                <w:sz w:val="20"/>
                <w:szCs w:val="20"/>
                <w:highlight w:val="white"/>
              </w:rPr>
            </w:pPr>
            <w:r>
              <w:rPr>
                <w:rFonts w:ascii="Times" w:eastAsia="Times" w:hAnsi="Times" w:cs="Times"/>
                <w:sz w:val="20"/>
                <w:szCs w:val="20"/>
                <w:highlight w:val="white"/>
              </w:rPr>
              <w:t xml:space="preserve">Diploma ou Declaração de Conclusão de curso de Especialização </w:t>
            </w:r>
            <w:r>
              <w:rPr>
                <w:rFonts w:ascii="Times" w:eastAsia="Times" w:hAnsi="Times" w:cs="Times"/>
                <w:i/>
                <w:sz w:val="20"/>
                <w:szCs w:val="20"/>
                <w:highlight w:val="white"/>
              </w:rPr>
              <w:t>lato sensu</w:t>
            </w:r>
            <w:r>
              <w:rPr>
                <w:rFonts w:ascii="Times" w:eastAsia="Times" w:hAnsi="Times" w:cs="Times"/>
                <w:sz w:val="20"/>
                <w:szCs w:val="20"/>
                <w:highlight w:val="white"/>
              </w:rPr>
              <w:t xml:space="preserve"> na área de Saúde Coletiva,</w:t>
            </w:r>
            <w:proofErr w:type="gramStart"/>
            <w:r>
              <w:rPr>
                <w:rFonts w:ascii="Times" w:eastAsia="Times" w:hAnsi="Times" w:cs="Times"/>
                <w:sz w:val="20"/>
                <w:szCs w:val="20"/>
                <w:highlight w:val="white"/>
              </w:rPr>
              <w:t xml:space="preserve">  </w:t>
            </w:r>
            <w:proofErr w:type="gramEnd"/>
            <w:r>
              <w:rPr>
                <w:rFonts w:ascii="Times" w:eastAsia="Times" w:hAnsi="Times" w:cs="Times"/>
                <w:sz w:val="20"/>
                <w:szCs w:val="20"/>
                <w:highlight w:val="white"/>
              </w:rPr>
              <w:t>Saúde Pública, com carga horária mínima de 360 horas, realizado por Instituição de Ensino oficialmente reconhecida pelo MEC.</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A93EBF">
            <w:pPr>
              <w:widowControl w:val="0"/>
              <w:jc w:val="center"/>
              <w:rPr>
                <w:rFonts w:ascii="Times" w:eastAsia="Times" w:hAnsi="Times" w:cs="Times"/>
                <w:sz w:val="20"/>
                <w:szCs w:val="20"/>
                <w:highlight w:val="white"/>
              </w:rPr>
            </w:pPr>
            <w:proofErr w:type="gramStart"/>
            <w:r>
              <w:rPr>
                <w:rFonts w:ascii="Times" w:eastAsia="Times" w:hAnsi="Times" w:cs="Times"/>
                <w:sz w:val="20"/>
                <w:szCs w:val="20"/>
                <w:highlight w:val="white"/>
              </w:rPr>
              <w:t>8</w:t>
            </w:r>
            <w:proofErr w:type="gramEnd"/>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A93EBF">
            <w:pPr>
              <w:widowControl w:val="0"/>
              <w:jc w:val="center"/>
              <w:rPr>
                <w:rFonts w:ascii="Times" w:eastAsia="Times" w:hAnsi="Times" w:cs="Times"/>
                <w:sz w:val="20"/>
                <w:szCs w:val="20"/>
                <w:highlight w:val="white"/>
              </w:rPr>
            </w:pPr>
            <w:proofErr w:type="gramStart"/>
            <w:r>
              <w:rPr>
                <w:rFonts w:ascii="Times" w:eastAsia="Times" w:hAnsi="Times" w:cs="Times"/>
                <w:sz w:val="20"/>
                <w:szCs w:val="20"/>
                <w:highlight w:val="white"/>
              </w:rPr>
              <w:t>8</w:t>
            </w:r>
            <w:proofErr w:type="gramEnd"/>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BC4D68">
            <w:pPr>
              <w:widowControl w:val="0"/>
              <w:jc w:val="center"/>
              <w:rPr>
                <w:rFonts w:ascii="Times" w:eastAsia="Times" w:hAnsi="Times" w:cs="Times"/>
                <w:sz w:val="20"/>
                <w:szCs w:val="20"/>
                <w:highlight w:val="white"/>
              </w:rPr>
            </w:pPr>
          </w:p>
        </w:tc>
      </w:tr>
      <w:tr w:rsidR="00BC4D68">
        <w:trPr>
          <w:trHeight w:val="702"/>
        </w:trPr>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BC4D68">
            <w:pPr>
              <w:widowControl w:val="0"/>
              <w:pBdr>
                <w:top w:val="nil"/>
                <w:left w:val="nil"/>
                <w:bottom w:val="nil"/>
                <w:right w:val="nil"/>
                <w:between w:val="nil"/>
              </w:pBdr>
              <w:spacing w:line="276" w:lineRule="auto"/>
              <w:rPr>
                <w:rFonts w:ascii="Times" w:eastAsia="Times" w:hAnsi="Times" w:cs="Times"/>
                <w:sz w:val="20"/>
                <w:szCs w:val="20"/>
                <w:highlight w:val="yellow"/>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center"/>
              <w:rPr>
                <w:rFonts w:ascii="Times" w:eastAsia="Times" w:hAnsi="Times" w:cs="Times"/>
                <w:sz w:val="20"/>
                <w:szCs w:val="20"/>
                <w:highlight w:val="white"/>
              </w:rPr>
            </w:pPr>
            <w:proofErr w:type="gramStart"/>
            <w:r>
              <w:rPr>
                <w:rFonts w:ascii="Times" w:eastAsia="Times" w:hAnsi="Times" w:cs="Times"/>
                <w:sz w:val="20"/>
                <w:szCs w:val="20"/>
                <w:highlight w:val="white"/>
              </w:rPr>
              <w:t>6</w:t>
            </w:r>
            <w:proofErr w:type="gramEnd"/>
          </w:p>
        </w:tc>
        <w:tc>
          <w:tcPr>
            <w:tcW w:w="4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both"/>
              <w:rPr>
                <w:rFonts w:ascii="Times" w:eastAsia="Times" w:hAnsi="Times" w:cs="Times"/>
                <w:sz w:val="20"/>
                <w:szCs w:val="20"/>
                <w:highlight w:val="white"/>
              </w:rPr>
            </w:pPr>
            <w:r>
              <w:rPr>
                <w:rFonts w:ascii="Times" w:eastAsia="Times" w:hAnsi="Times" w:cs="Times"/>
                <w:sz w:val="20"/>
                <w:szCs w:val="20"/>
                <w:highlight w:val="white"/>
              </w:rPr>
              <w:t xml:space="preserve">Diploma ou Declaração de Conclusão de curso de Especialização </w:t>
            </w:r>
            <w:r>
              <w:rPr>
                <w:rFonts w:ascii="Times" w:eastAsia="Times" w:hAnsi="Times" w:cs="Times"/>
                <w:i/>
                <w:sz w:val="20"/>
                <w:szCs w:val="20"/>
                <w:highlight w:val="white"/>
              </w:rPr>
              <w:t>lato sensu</w:t>
            </w:r>
            <w:r>
              <w:rPr>
                <w:rFonts w:ascii="Times" w:eastAsia="Times" w:hAnsi="Times" w:cs="Times"/>
                <w:sz w:val="20"/>
                <w:szCs w:val="20"/>
                <w:highlight w:val="white"/>
              </w:rPr>
              <w:t xml:space="preserve"> na área da Saúde, com carga horária mínima de 360 horas, realizado por Instituição de Ensino oficialmente reconhecida pelo MEC.</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A93EBF">
            <w:pPr>
              <w:widowControl w:val="0"/>
              <w:jc w:val="center"/>
              <w:rPr>
                <w:rFonts w:ascii="Times" w:eastAsia="Times" w:hAnsi="Times" w:cs="Times"/>
                <w:sz w:val="20"/>
                <w:szCs w:val="20"/>
                <w:highlight w:val="white"/>
              </w:rPr>
            </w:pPr>
            <w:proofErr w:type="gramStart"/>
            <w:r>
              <w:rPr>
                <w:rFonts w:ascii="Times" w:eastAsia="Times" w:hAnsi="Times" w:cs="Times"/>
                <w:sz w:val="20"/>
                <w:szCs w:val="20"/>
                <w:highlight w:val="white"/>
              </w:rPr>
              <w:t>5</w:t>
            </w:r>
            <w:proofErr w:type="gramEnd"/>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A93EBF">
            <w:pPr>
              <w:widowControl w:val="0"/>
              <w:jc w:val="center"/>
              <w:rPr>
                <w:rFonts w:ascii="Times" w:eastAsia="Times" w:hAnsi="Times" w:cs="Times"/>
                <w:sz w:val="20"/>
                <w:szCs w:val="20"/>
                <w:highlight w:val="white"/>
              </w:rPr>
            </w:pPr>
            <w:proofErr w:type="gramStart"/>
            <w:r>
              <w:rPr>
                <w:rFonts w:ascii="Times" w:eastAsia="Times" w:hAnsi="Times" w:cs="Times"/>
                <w:sz w:val="20"/>
                <w:szCs w:val="20"/>
                <w:highlight w:val="white"/>
              </w:rPr>
              <w:t>5</w:t>
            </w:r>
            <w:proofErr w:type="gramEnd"/>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BC4D68">
            <w:pPr>
              <w:widowControl w:val="0"/>
              <w:jc w:val="center"/>
              <w:rPr>
                <w:rFonts w:ascii="Times" w:eastAsia="Times" w:hAnsi="Times" w:cs="Times"/>
                <w:sz w:val="20"/>
                <w:szCs w:val="20"/>
                <w:highlight w:val="white"/>
              </w:rPr>
            </w:pPr>
          </w:p>
        </w:tc>
      </w:tr>
      <w:tr w:rsidR="00BC4D68">
        <w:trPr>
          <w:trHeight w:val="522"/>
        </w:trPr>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BC4D68">
            <w:pPr>
              <w:widowControl w:val="0"/>
              <w:pBdr>
                <w:top w:val="nil"/>
                <w:left w:val="nil"/>
                <w:bottom w:val="nil"/>
                <w:right w:val="nil"/>
                <w:between w:val="nil"/>
              </w:pBdr>
              <w:spacing w:line="276" w:lineRule="auto"/>
              <w:rPr>
                <w:rFonts w:ascii="Times" w:eastAsia="Times" w:hAnsi="Times" w:cs="Times"/>
                <w:sz w:val="20"/>
                <w:szCs w:val="20"/>
                <w:highlight w:val="yellow"/>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center"/>
              <w:rPr>
                <w:rFonts w:ascii="Times" w:eastAsia="Times" w:hAnsi="Times" w:cs="Times"/>
                <w:sz w:val="20"/>
                <w:szCs w:val="20"/>
                <w:highlight w:val="white"/>
              </w:rPr>
            </w:pPr>
            <w:proofErr w:type="gramStart"/>
            <w:r>
              <w:rPr>
                <w:rFonts w:ascii="Times" w:eastAsia="Times" w:hAnsi="Times" w:cs="Times"/>
                <w:sz w:val="20"/>
                <w:szCs w:val="20"/>
                <w:highlight w:val="white"/>
              </w:rPr>
              <w:t>7</w:t>
            </w:r>
            <w:proofErr w:type="gramEnd"/>
          </w:p>
        </w:tc>
        <w:tc>
          <w:tcPr>
            <w:tcW w:w="4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both"/>
              <w:rPr>
                <w:rFonts w:ascii="Times" w:eastAsia="Times" w:hAnsi="Times" w:cs="Times"/>
                <w:sz w:val="20"/>
                <w:szCs w:val="20"/>
                <w:highlight w:val="white"/>
              </w:rPr>
            </w:pPr>
            <w:r>
              <w:rPr>
                <w:rFonts w:ascii="Times" w:eastAsia="Times" w:hAnsi="Times" w:cs="Times"/>
                <w:sz w:val="20"/>
                <w:szCs w:val="20"/>
                <w:highlight w:val="white"/>
              </w:rPr>
              <w:t>Curso de Aperfeiçoamento na área de Gestão do Trabalho e Educação na Saúde. Carga horária mínima de 180 horas, ofertado por instituição de ensino oficialmente reconhecida pelo MEC.</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A93EBF">
            <w:pPr>
              <w:widowControl w:val="0"/>
              <w:jc w:val="center"/>
              <w:rPr>
                <w:rFonts w:ascii="Times" w:eastAsia="Times" w:hAnsi="Times" w:cs="Times"/>
                <w:sz w:val="20"/>
                <w:szCs w:val="20"/>
                <w:highlight w:val="white"/>
              </w:rPr>
            </w:pPr>
            <w:proofErr w:type="gramStart"/>
            <w:r>
              <w:rPr>
                <w:rFonts w:ascii="Times" w:eastAsia="Times" w:hAnsi="Times" w:cs="Times"/>
                <w:sz w:val="20"/>
                <w:szCs w:val="20"/>
                <w:highlight w:val="white"/>
              </w:rPr>
              <w:t>4</w:t>
            </w:r>
            <w:proofErr w:type="gramEnd"/>
            <w:r>
              <w:rPr>
                <w:rFonts w:ascii="Times" w:eastAsia="Times" w:hAnsi="Times" w:cs="Times"/>
                <w:sz w:val="20"/>
                <w:szCs w:val="20"/>
                <w:highlight w:val="white"/>
              </w:rPr>
              <w:t xml:space="preserve"> por curso</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A93EBF">
            <w:pPr>
              <w:widowControl w:val="0"/>
              <w:jc w:val="center"/>
              <w:rPr>
                <w:rFonts w:ascii="Times" w:eastAsia="Times" w:hAnsi="Times" w:cs="Times"/>
                <w:sz w:val="20"/>
                <w:szCs w:val="20"/>
                <w:highlight w:val="white"/>
              </w:rPr>
            </w:pPr>
            <w:proofErr w:type="gramStart"/>
            <w:r>
              <w:rPr>
                <w:rFonts w:ascii="Times" w:eastAsia="Times" w:hAnsi="Times" w:cs="Times"/>
                <w:sz w:val="20"/>
                <w:szCs w:val="20"/>
                <w:highlight w:val="white"/>
              </w:rPr>
              <w:t>8</w:t>
            </w:r>
            <w:proofErr w:type="gramEnd"/>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BC4D68">
            <w:pPr>
              <w:widowControl w:val="0"/>
              <w:jc w:val="center"/>
              <w:rPr>
                <w:rFonts w:ascii="Times" w:eastAsia="Times" w:hAnsi="Times" w:cs="Times"/>
                <w:sz w:val="20"/>
                <w:szCs w:val="20"/>
                <w:highlight w:val="white"/>
              </w:rPr>
            </w:pPr>
          </w:p>
        </w:tc>
      </w:tr>
      <w:tr w:rsidR="00BC4D68">
        <w:trPr>
          <w:trHeight w:val="522"/>
        </w:trPr>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BC4D68">
            <w:pPr>
              <w:widowControl w:val="0"/>
              <w:pBdr>
                <w:top w:val="nil"/>
                <w:left w:val="nil"/>
                <w:bottom w:val="nil"/>
                <w:right w:val="nil"/>
                <w:between w:val="nil"/>
              </w:pBdr>
              <w:spacing w:line="276" w:lineRule="auto"/>
              <w:rPr>
                <w:rFonts w:ascii="Times" w:eastAsia="Times" w:hAnsi="Times" w:cs="Times"/>
                <w:sz w:val="20"/>
                <w:szCs w:val="20"/>
                <w:highlight w:val="yellow"/>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center"/>
              <w:rPr>
                <w:rFonts w:ascii="Times" w:eastAsia="Times" w:hAnsi="Times" w:cs="Times"/>
                <w:sz w:val="20"/>
                <w:szCs w:val="20"/>
                <w:highlight w:val="white"/>
              </w:rPr>
            </w:pPr>
            <w:proofErr w:type="gramStart"/>
            <w:r>
              <w:rPr>
                <w:rFonts w:ascii="Times" w:eastAsia="Times" w:hAnsi="Times" w:cs="Times"/>
                <w:sz w:val="20"/>
                <w:szCs w:val="20"/>
                <w:highlight w:val="white"/>
              </w:rPr>
              <w:t>8</w:t>
            </w:r>
            <w:proofErr w:type="gramEnd"/>
          </w:p>
        </w:tc>
        <w:tc>
          <w:tcPr>
            <w:tcW w:w="4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both"/>
              <w:rPr>
                <w:rFonts w:ascii="Times" w:eastAsia="Times" w:hAnsi="Times" w:cs="Times"/>
                <w:sz w:val="20"/>
                <w:szCs w:val="20"/>
                <w:highlight w:val="white"/>
              </w:rPr>
            </w:pPr>
            <w:r>
              <w:rPr>
                <w:rFonts w:ascii="Times" w:eastAsia="Times" w:hAnsi="Times" w:cs="Times"/>
                <w:sz w:val="20"/>
                <w:szCs w:val="20"/>
                <w:highlight w:val="white"/>
              </w:rPr>
              <w:t>Curso de Aperfeiçoamento em processos educacionais no âmbito do SUS: preceptoria, tutoria, metodologias ativas, educação popular. Carga horária mínima de 180 horas, ofertado por instituição de ensino oficialmente reconhecida pelo MEC.</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A93EBF">
            <w:pPr>
              <w:widowControl w:val="0"/>
              <w:jc w:val="center"/>
              <w:rPr>
                <w:rFonts w:ascii="Times" w:eastAsia="Times" w:hAnsi="Times" w:cs="Times"/>
                <w:sz w:val="20"/>
                <w:szCs w:val="20"/>
                <w:highlight w:val="white"/>
              </w:rPr>
            </w:pPr>
            <w:proofErr w:type="gramStart"/>
            <w:r>
              <w:rPr>
                <w:rFonts w:ascii="Times" w:eastAsia="Times" w:hAnsi="Times" w:cs="Times"/>
                <w:sz w:val="20"/>
                <w:szCs w:val="20"/>
                <w:highlight w:val="white"/>
              </w:rPr>
              <w:t>3</w:t>
            </w:r>
            <w:proofErr w:type="gramEnd"/>
            <w:r>
              <w:rPr>
                <w:rFonts w:ascii="Times" w:eastAsia="Times" w:hAnsi="Times" w:cs="Times"/>
                <w:sz w:val="20"/>
                <w:szCs w:val="20"/>
                <w:highlight w:val="white"/>
              </w:rPr>
              <w:t xml:space="preserve"> por curso</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A93EBF">
            <w:pPr>
              <w:widowControl w:val="0"/>
              <w:jc w:val="center"/>
              <w:rPr>
                <w:rFonts w:ascii="Times" w:eastAsia="Times" w:hAnsi="Times" w:cs="Times"/>
                <w:sz w:val="20"/>
                <w:szCs w:val="20"/>
                <w:highlight w:val="white"/>
              </w:rPr>
            </w:pPr>
            <w:proofErr w:type="gramStart"/>
            <w:r>
              <w:rPr>
                <w:rFonts w:ascii="Times" w:eastAsia="Times" w:hAnsi="Times" w:cs="Times"/>
                <w:sz w:val="20"/>
                <w:szCs w:val="20"/>
                <w:highlight w:val="white"/>
              </w:rPr>
              <w:t>6</w:t>
            </w:r>
            <w:proofErr w:type="gramEnd"/>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BC4D68">
            <w:pPr>
              <w:widowControl w:val="0"/>
              <w:jc w:val="center"/>
              <w:rPr>
                <w:rFonts w:ascii="Times" w:eastAsia="Times" w:hAnsi="Times" w:cs="Times"/>
                <w:sz w:val="20"/>
                <w:szCs w:val="20"/>
                <w:highlight w:val="white"/>
              </w:rPr>
            </w:pPr>
          </w:p>
        </w:tc>
      </w:tr>
      <w:tr w:rsidR="00BC4D68">
        <w:trPr>
          <w:trHeight w:val="911"/>
        </w:trPr>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BC4D68">
            <w:pPr>
              <w:widowControl w:val="0"/>
              <w:pBdr>
                <w:top w:val="nil"/>
                <w:left w:val="nil"/>
                <w:bottom w:val="nil"/>
                <w:right w:val="nil"/>
                <w:between w:val="nil"/>
              </w:pBdr>
              <w:spacing w:line="276" w:lineRule="auto"/>
              <w:rPr>
                <w:rFonts w:ascii="Times" w:eastAsia="Times" w:hAnsi="Times" w:cs="Times"/>
                <w:sz w:val="20"/>
                <w:szCs w:val="20"/>
                <w:highlight w:val="yellow"/>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center"/>
              <w:rPr>
                <w:rFonts w:ascii="Times" w:eastAsia="Times" w:hAnsi="Times" w:cs="Times"/>
                <w:sz w:val="20"/>
                <w:szCs w:val="20"/>
                <w:highlight w:val="white"/>
              </w:rPr>
            </w:pPr>
            <w:proofErr w:type="gramStart"/>
            <w:r>
              <w:rPr>
                <w:rFonts w:ascii="Times" w:eastAsia="Times" w:hAnsi="Times" w:cs="Times"/>
                <w:sz w:val="20"/>
                <w:szCs w:val="20"/>
                <w:highlight w:val="white"/>
              </w:rPr>
              <w:t>9</w:t>
            </w:r>
            <w:proofErr w:type="gramEnd"/>
          </w:p>
        </w:tc>
        <w:tc>
          <w:tcPr>
            <w:tcW w:w="4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both"/>
              <w:rPr>
                <w:rFonts w:ascii="Times" w:eastAsia="Times" w:hAnsi="Times" w:cs="Times"/>
                <w:sz w:val="20"/>
                <w:szCs w:val="20"/>
                <w:highlight w:val="white"/>
              </w:rPr>
            </w:pPr>
            <w:r>
              <w:rPr>
                <w:rFonts w:ascii="Times" w:eastAsia="Times" w:hAnsi="Times" w:cs="Times"/>
                <w:sz w:val="20"/>
                <w:szCs w:val="20"/>
                <w:highlight w:val="white"/>
              </w:rPr>
              <w:t xml:space="preserve">Curso de Atualização em processos educacionais no âmbito do SUS: preceptoria, tutoria, metodologias ativas, educação popular. Carga horária mínima de </w:t>
            </w:r>
            <w:r>
              <w:rPr>
                <w:rFonts w:ascii="Times" w:eastAsia="Times" w:hAnsi="Times" w:cs="Times"/>
                <w:sz w:val="20"/>
                <w:szCs w:val="20"/>
                <w:highlight w:val="white"/>
              </w:rPr>
              <w:lastRenderedPageBreak/>
              <w:t>60 horas, ofertado por instituição de ensino oficialmente reconhecida pelo MEC.</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A93EBF">
            <w:pPr>
              <w:widowControl w:val="0"/>
              <w:jc w:val="center"/>
              <w:rPr>
                <w:rFonts w:ascii="Times" w:eastAsia="Times" w:hAnsi="Times" w:cs="Times"/>
                <w:sz w:val="20"/>
                <w:szCs w:val="20"/>
                <w:highlight w:val="white"/>
              </w:rPr>
            </w:pPr>
            <w:proofErr w:type="gramStart"/>
            <w:r>
              <w:rPr>
                <w:rFonts w:ascii="Times" w:eastAsia="Times" w:hAnsi="Times" w:cs="Times"/>
                <w:sz w:val="20"/>
                <w:szCs w:val="20"/>
                <w:highlight w:val="white"/>
              </w:rPr>
              <w:lastRenderedPageBreak/>
              <w:t>2</w:t>
            </w:r>
            <w:proofErr w:type="gramEnd"/>
            <w:r>
              <w:rPr>
                <w:rFonts w:ascii="Times" w:eastAsia="Times" w:hAnsi="Times" w:cs="Times"/>
                <w:sz w:val="20"/>
                <w:szCs w:val="20"/>
                <w:highlight w:val="white"/>
              </w:rPr>
              <w:t xml:space="preserve"> por curso</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A93EBF">
            <w:pPr>
              <w:widowControl w:val="0"/>
              <w:jc w:val="center"/>
              <w:rPr>
                <w:rFonts w:ascii="Times" w:eastAsia="Times" w:hAnsi="Times" w:cs="Times"/>
                <w:sz w:val="20"/>
                <w:szCs w:val="20"/>
                <w:highlight w:val="white"/>
              </w:rPr>
            </w:pPr>
            <w:proofErr w:type="gramStart"/>
            <w:r>
              <w:rPr>
                <w:rFonts w:ascii="Times" w:eastAsia="Times" w:hAnsi="Times" w:cs="Times"/>
                <w:sz w:val="20"/>
                <w:szCs w:val="20"/>
                <w:highlight w:val="white"/>
              </w:rPr>
              <w:t>4</w:t>
            </w:r>
            <w:proofErr w:type="gramEnd"/>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BC4D68">
            <w:pPr>
              <w:widowControl w:val="0"/>
              <w:jc w:val="center"/>
              <w:rPr>
                <w:rFonts w:ascii="Times" w:eastAsia="Times" w:hAnsi="Times" w:cs="Times"/>
                <w:sz w:val="20"/>
                <w:szCs w:val="20"/>
                <w:highlight w:val="white"/>
              </w:rPr>
            </w:pPr>
          </w:p>
        </w:tc>
      </w:tr>
      <w:tr w:rsidR="00BC4D68">
        <w:trPr>
          <w:trHeight w:val="20"/>
        </w:trPr>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BC4D68">
            <w:pPr>
              <w:widowControl w:val="0"/>
              <w:pBdr>
                <w:top w:val="nil"/>
                <w:left w:val="nil"/>
                <w:bottom w:val="nil"/>
                <w:right w:val="nil"/>
                <w:between w:val="nil"/>
              </w:pBdr>
              <w:spacing w:line="276" w:lineRule="auto"/>
              <w:rPr>
                <w:rFonts w:ascii="Times" w:eastAsia="Times" w:hAnsi="Times" w:cs="Times"/>
                <w:sz w:val="20"/>
                <w:szCs w:val="20"/>
                <w:highlight w:val="yellow"/>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center"/>
              <w:rPr>
                <w:rFonts w:ascii="Times" w:eastAsia="Times" w:hAnsi="Times" w:cs="Times"/>
                <w:sz w:val="20"/>
                <w:szCs w:val="20"/>
                <w:highlight w:val="white"/>
              </w:rPr>
            </w:pPr>
            <w:r>
              <w:rPr>
                <w:rFonts w:ascii="Times" w:eastAsia="Times" w:hAnsi="Times" w:cs="Times"/>
                <w:sz w:val="20"/>
                <w:szCs w:val="20"/>
                <w:highlight w:val="white"/>
              </w:rPr>
              <w:t>10</w:t>
            </w:r>
          </w:p>
        </w:tc>
        <w:tc>
          <w:tcPr>
            <w:tcW w:w="4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both"/>
              <w:rPr>
                <w:rFonts w:ascii="Times" w:eastAsia="Times" w:hAnsi="Times" w:cs="Times"/>
                <w:sz w:val="20"/>
                <w:szCs w:val="20"/>
                <w:highlight w:val="white"/>
              </w:rPr>
            </w:pPr>
            <w:r>
              <w:rPr>
                <w:rFonts w:ascii="Times" w:eastAsia="Times" w:hAnsi="Times" w:cs="Times"/>
                <w:sz w:val="20"/>
                <w:szCs w:val="20"/>
                <w:highlight w:val="white"/>
              </w:rPr>
              <w:t>Participação como graduando em projeto de extensão universitária em saúde na comunidade ou popular em saúde e programa de reorientação da formação em saúde (PET; VERSUS) realizado por Instituição de Ensino Superior (IES) oficialmente reconhecida pelo MEC.</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A93EBF">
            <w:pPr>
              <w:widowControl w:val="0"/>
              <w:jc w:val="center"/>
              <w:rPr>
                <w:rFonts w:ascii="Times" w:eastAsia="Times" w:hAnsi="Times" w:cs="Times"/>
                <w:sz w:val="20"/>
                <w:szCs w:val="20"/>
                <w:highlight w:val="white"/>
              </w:rPr>
            </w:pPr>
            <w:proofErr w:type="gramStart"/>
            <w:r>
              <w:rPr>
                <w:rFonts w:ascii="Times" w:eastAsia="Times" w:hAnsi="Times" w:cs="Times"/>
                <w:sz w:val="20"/>
                <w:szCs w:val="20"/>
                <w:highlight w:val="white"/>
              </w:rPr>
              <w:t>2</w:t>
            </w:r>
            <w:proofErr w:type="gramEnd"/>
            <w:r>
              <w:rPr>
                <w:rFonts w:ascii="Times" w:eastAsia="Times" w:hAnsi="Times" w:cs="Times"/>
                <w:sz w:val="20"/>
                <w:szCs w:val="20"/>
                <w:highlight w:val="white"/>
              </w:rPr>
              <w:t xml:space="preserve"> por semestre</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A93EBF">
            <w:pPr>
              <w:widowControl w:val="0"/>
              <w:jc w:val="center"/>
              <w:rPr>
                <w:rFonts w:ascii="Times" w:eastAsia="Times" w:hAnsi="Times" w:cs="Times"/>
                <w:sz w:val="20"/>
                <w:szCs w:val="20"/>
                <w:highlight w:val="white"/>
              </w:rPr>
            </w:pPr>
            <w:proofErr w:type="gramStart"/>
            <w:r>
              <w:rPr>
                <w:rFonts w:ascii="Times" w:eastAsia="Times" w:hAnsi="Times" w:cs="Times"/>
                <w:sz w:val="20"/>
                <w:szCs w:val="20"/>
                <w:highlight w:val="white"/>
              </w:rPr>
              <w:t>4</w:t>
            </w:r>
            <w:proofErr w:type="gramEnd"/>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BC4D68">
            <w:pPr>
              <w:widowControl w:val="0"/>
              <w:jc w:val="center"/>
              <w:rPr>
                <w:rFonts w:ascii="Times" w:eastAsia="Times" w:hAnsi="Times" w:cs="Times"/>
                <w:sz w:val="20"/>
                <w:szCs w:val="20"/>
                <w:highlight w:val="white"/>
              </w:rPr>
            </w:pPr>
          </w:p>
        </w:tc>
      </w:tr>
      <w:tr w:rsidR="00BC4D68" w:rsidTr="00325AAF">
        <w:trPr>
          <w:trHeight w:val="400"/>
        </w:trPr>
        <w:tc>
          <w:tcPr>
            <w:tcW w:w="6522" w:type="dxa"/>
            <w:gridSpan w:val="3"/>
            <w:tcBorders>
              <w:top w:val="single" w:sz="4" w:space="0" w:color="000000"/>
              <w:left w:val="single" w:sz="4" w:space="0" w:color="000000"/>
              <w:bottom w:val="single" w:sz="4" w:space="0" w:color="000000"/>
              <w:right w:val="single" w:sz="4" w:space="0" w:color="000000"/>
            </w:tcBorders>
            <w:shd w:val="clear" w:color="auto" w:fill="EFEFEF"/>
            <w:vAlign w:val="center"/>
          </w:tcPr>
          <w:p w:rsidR="00BC4D68" w:rsidRDefault="00A93EBF" w:rsidP="00325AAF">
            <w:pPr>
              <w:widowControl w:val="0"/>
              <w:jc w:val="center"/>
              <w:rPr>
                <w:rFonts w:ascii="Times" w:eastAsia="Times" w:hAnsi="Times" w:cs="Times"/>
                <w:sz w:val="20"/>
                <w:szCs w:val="20"/>
              </w:rPr>
            </w:pPr>
            <w:r>
              <w:rPr>
                <w:rFonts w:ascii="Times" w:eastAsia="Times" w:hAnsi="Times" w:cs="Times"/>
                <w:b/>
                <w:sz w:val="20"/>
                <w:szCs w:val="20"/>
              </w:rPr>
              <w:t>Pontuação máxima no Componente FORMAÇÃO</w:t>
            </w:r>
          </w:p>
        </w:tc>
        <w:tc>
          <w:tcPr>
            <w:tcW w:w="3438" w:type="dxa"/>
            <w:gridSpan w:val="3"/>
            <w:tcBorders>
              <w:top w:val="single" w:sz="4" w:space="0" w:color="000000"/>
              <w:left w:val="single" w:sz="4" w:space="0" w:color="000000"/>
              <w:bottom w:val="single" w:sz="4" w:space="0" w:color="000000"/>
              <w:right w:val="single" w:sz="4" w:space="0" w:color="000000"/>
            </w:tcBorders>
            <w:shd w:val="clear" w:color="auto" w:fill="EFEFEF"/>
            <w:vAlign w:val="center"/>
          </w:tcPr>
          <w:p w:rsidR="00BC4D68" w:rsidRDefault="00A93EBF">
            <w:pPr>
              <w:widowControl w:val="0"/>
              <w:jc w:val="center"/>
              <w:rPr>
                <w:rFonts w:ascii="Times" w:eastAsia="Times" w:hAnsi="Times" w:cs="Times"/>
                <w:b/>
                <w:sz w:val="20"/>
                <w:szCs w:val="20"/>
              </w:rPr>
            </w:pPr>
            <w:r>
              <w:rPr>
                <w:rFonts w:ascii="Times" w:eastAsia="Times" w:hAnsi="Times" w:cs="Times"/>
                <w:b/>
                <w:sz w:val="20"/>
                <w:szCs w:val="20"/>
              </w:rPr>
              <w:t>30</w:t>
            </w:r>
          </w:p>
        </w:tc>
      </w:tr>
      <w:tr w:rsidR="00BC4D68">
        <w:trPr>
          <w:trHeight w:val="601"/>
        </w:trPr>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BC4D68">
            <w:pPr>
              <w:widowControl w:val="0"/>
              <w:jc w:val="both"/>
              <w:rPr>
                <w:rFonts w:ascii="Times" w:eastAsia="Times" w:hAnsi="Times" w:cs="Times"/>
                <w:b/>
                <w:sz w:val="20"/>
                <w:szCs w:val="20"/>
                <w:highlight w:val="white"/>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center"/>
              <w:rPr>
                <w:rFonts w:ascii="Times" w:eastAsia="Times" w:hAnsi="Times" w:cs="Times"/>
                <w:sz w:val="20"/>
                <w:szCs w:val="20"/>
              </w:rPr>
            </w:pPr>
            <w:r>
              <w:rPr>
                <w:rFonts w:ascii="Times" w:eastAsia="Times" w:hAnsi="Times" w:cs="Times"/>
                <w:sz w:val="20"/>
                <w:szCs w:val="20"/>
              </w:rPr>
              <w:t>11</w:t>
            </w:r>
          </w:p>
        </w:tc>
        <w:tc>
          <w:tcPr>
            <w:tcW w:w="4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both"/>
              <w:rPr>
                <w:rFonts w:ascii="Times" w:eastAsia="Times" w:hAnsi="Times" w:cs="Times"/>
                <w:sz w:val="20"/>
                <w:szCs w:val="20"/>
              </w:rPr>
            </w:pPr>
            <w:r>
              <w:rPr>
                <w:rFonts w:ascii="Times" w:eastAsia="Times" w:hAnsi="Times" w:cs="Times"/>
                <w:sz w:val="20"/>
                <w:szCs w:val="20"/>
              </w:rPr>
              <w:t xml:space="preserve">Experiência profissional como gerente ou chefe ou </w:t>
            </w:r>
            <w:proofErr w:type="gramStart"/>
            <w:r>
              <w:rPr>
                <w:rFonts w:ascii="Times" w:eastAsia="Times" w:hAnsi="Times" w:cs="Times"/>
                <w:sz w:val="20"/>
                <w:szCs w:val="20"/>
              </w:rPr>
              <w:t>coordenador(</w:t>
            </w:r>
            <w:proofErr w:type="gramEnd"/>
            <w:r>
              <w:rPr>
                <w:rFonts w:ascii="Times" w:eastAsia="Times" w:hAnsi="Times" w:cs="Times"/>
                <w:sz w:val="20"/>
                <w:szCs w:val="20"/>
              </w:rPr>
              <w:t>a).</w:t>
            </w:r>
          </w:p>
          <w:p w:rsidR="00BC4D68" w:rsidRDefault="00A93EBF">
            <w:pPr>
              <w:widowControl w:val="0"/>
              <w:jc w:val="both"/>
              <w:rPr>
                <w:rFonts w:ascii="Times" w:eastAsia="Times" w:hAnsi="Times" w:cs="Times"/>
                <w:sz w:val="20"/>
                <w:szCs w:val="20"/>
              </w:rPr>
            </w:pPr>
            <w:proofErr w:type="gramStart"/>
            <w:r>
              <w:rPr>
                <w:rFonts w:ascii="Times" w:eastAsia="Times" w:hAnsi="Times" w:cs="Times"/>
                <w:sz w:val="20"/>
                <w:szCs w:val="20"/>
              </w:rPr>
              <w:t>estadual</w:t>
            </w:r>
            <w:proofErr w:type="gramEnd"/>
            <w:r>
              <w:rPr>
                <w:rFonts w:ascii="Times" w:eastAsia="Times" w:hAnsi="Times" w:cs="Times"/>
                <w:sz w:val="20"/>
                <w:szCs w:val="20"/>
              </w:rPr>
              <w:t xml:space="preserve">/regional/ municipal ou distrital na Área de Gestão do Trabalho e Educação na Saúde. </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A93EBF">
            <w:pPr>
              <w:widowControl w:val="0"/>
              <w:jc w:val="center"/>
              <w:rPr>
                <w:rFonts w:ascii="Times" w:eastAsia="Times" w:hAnsi="Times" w:cs="Times"/>
                <w:sz w:val="20"/>
                <w:szCs w:val="20"/>
              </w:rPr>
            </w:pPr>
            <w:proofErr w:type="gramStart"/>
            <w:r>
              <w:rPr>
                <w:rFonts w:ascii="Times" w:eastAsia="Times" w:hAnsi="Times" w:cs="Times"/>
                <w:sz w:val="20"/>
                <w:szCs w:val="20"/>
              </w:rPr>
              <w:t>3</w:t>
            </w:r>
            <w:proofErr w:type="gramEnd"/>
            <w:r>
              <w:rPr>
                <w:rFonts w:ascii="Times" w:eastAsia="Times" w:hAnsi="Times" w:cs="Times"/>
                <w:sz w:val="20"/>
                <w:szCs w:val="20"/>
              </w:rPr>
              <w:t xml:space="preserve"> por semestre</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A93EBF">
            <w:pPr>
              <w:widowControl w:val="0"/>
              <w:jc w:val="center"/>
              <w:rPr>
                <w:rFonts w:ascii="Times" w:eastAsia="Times" w:hAnsi="Times" w:cs="Times"/>
                <w:sz w:val="20"/>
                <w:szCs w:val="20"/>
              </w:rPr>
            </w:pPr>
            <w:r>
              <w:rPr>
                <w:rFonts w:ascii="Times" w:eastAsia="Times" w:hAnsi="Times" w:cs="Times"/>
                <w:sz w:val="20"/>
                <w:szCs w:val="20"/>
              </w:rPr>
              <w:t>30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BC4D68">
            <w:pPr>
              <w:widowControl w:val="0"/>
              <w:jc w:val="center"/>
              <w:rPr>
                <w:rFonts w:ascii="Times" w:eastAsia="Times" w:hAnsi="Times" w:cs="Times"/>
                <w:sz w:val="20"/>
                <w:szCs w:val="20"/>
              </w:rPr>
            </w:pPr>
          </w:p>
        </w:tc>
      </w:tr>
      <w:tr w:rsidR="00BC4D68">
        <w:trPr>
          <w:trHeight w:val="601"/>
        </w:trPr>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both"/>
              <w:rPr>
                <w:rFonts w:ascii="Times" w:eastAsia="Times" w:hAnsi="Times" w:cs="Times"/>
                <w:b/>
                <w:sz w:val="20"/>
                <w:szCs w:val="20"/>
                <w:highlight w:val="white"/>
              </w:rPr>
            </w:pPr>
            <w:r>
              <w:rPr>
                <w:rFonts w:ascii="Times" w:eastAsia="Times" w:hAnsi="Times" w:cs="Times"/>
                <w:b/>
                <w:sz w:val="20"/>
                <w:szCs w:val="20"/>
                <w:highlight w:val="white"/>
              </w:rPr>
              <w:t>Experiência profissional</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center"/>
              <w:rPr>
                <w:rFonts w:ascii="Times" w:eastAsia="Times" w:hAnsi="Times" w:cs="Times"/>
                <w:sz w:val="20"/>
                <w:szCs w:val="20"/>
              </w:rPr>
            </w:pPr>
            <w:r>
              <w:rPr>
                <w:rFonts w:ascii="Times" w:eastAsia="Times" w:hAnsi="Times" w:cs="Times"/>
                <w:sz w:val="20"/>
                <w:szCs w:val="20"/>
              </w:rPr>
              <w:t>12</w:t>
            </w:r>
          </w:p>
        </w:tc>
        <w:tc>
          <w:tcPr>
            <w:tcW w:w="4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both"/>
              <w:rPr>
                <w:rFonts w:ascii="Times" w:eastAsia="Times" w:hAnsi="Times" w:cs="Times"/>
                <w:sz w:val="20"/>
                <w:szCs w:val="20"/>
              </w:rPr>
            </w:pPr>
            <w:r>
              <w:rPr>
                <w:rFonts w:ascii="Times" w:eastAsia="Times" w:hAnsi="Times" w:cs="Times"/>
                <w:sz w:val="20"/>
                <w:szCs w:val="20"/>
              </w:rPr>
              <w:t xml:space="preserve">Experiência profissional na área da Saúde Coletiva ou Saúde Pública, tendo exercido cargo ou função de gerente ou chefe ou </w:t>
            </w:r>
            <w:proofErr w:type="gramStart"/>
            <w:r>
              <w:rPr>
                <w:rFonts w:ascii="Times" w:eastAsia="Times" w:hAnsi="Times" w:cs="Times"/>
                <w:sz w:val="20"/>
                <w:szCs w:val="20"/>
              </w:rPr>
              <w:t>coordenador(</w:t>
            </w:r>
            <w:proofErr w:type="gramEnd"/>
            <w:r>
              <w:rPr>
                <w:rFonts w:ascii="Times" w:eastAsia="Times" w:hAnsi="Times" w:cs="Times"/>
                <w:sz w:val="20"/>
                <w:szCs w:val="20"/>
              </w:rPr>
              <w:t>a).</w:t>
            </w:r>
          </w:p>
        </w:tc>
        <w:tc>
          <w:tcPr>
            <w:tcW w:w="1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center"/>
              <w:rPr>
                <w:rFonts w:ascii="Times" w:eastAsia="Times" w:hAnsi="Times" w:cs="Times"/>
                <w:sz w:val="20"/>
                <w:szCs w:val="20"/>
              </w:rPr>
            </w:pPr>
            <w:proofErr w:type="gramStart"/>
            <w:r>
              <w:rPr>
                <w:rFonts w:ascii="Times" w:eastAsia="Times" w:hAnsi="Times" w:cs="Times"/>
                <w:sz w:val="20"/>
                <w:szCs w:val="20"/>
              </w:rPr>
              <w:t>2</w:t>
            </w:r>
            <w:proofErr w:type="gramEnd"/>
            <w:r>
              <w:rPr>
                <w:rFonts w:ascii="Times" w:eastAsia="Times" w:hAnsi="Times" w:cs="Times"/>
                <w:sz w:val="20"/>
                <w:szCs w:val="20"/>
              </w:rPr>
              <w:t xml:space="preserve"> por semestre</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center"/>
              <w:rPr>
                <w:rFonts w:ascii="Times" w:eastAsia="Times" w:hAnsi="Times" w:cs="Times"/>
                <w:sz w:val="20"/>
                <w:szCs w:val="20"/>
              </w:rPr>
            </w:pPr>
            <w:r>
              <w:rPr>
                <w:rFonts w:ascii="Times" w:eastAsia="Times" w:hAnsi="Times" w:cs="Times"/>
                <w:sz w:val="20"/>
                <w:szCs w:val="20"/>
              </w:rPr>
              <w:t>20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BC4D68">
            <w:pPr>
              <w:widowControl w:val="0"/>
              <w:jc w:val="center"/>
              <w:rPr>
                <w:rFonts w:ascii="Times" w:eastAsia="Times" w:hAnsi="Times" w:cs="Times"/>
                <w:sz w:val="20"/>
                <w:szCs w:val="20"/>
              </w:rPr>
            </w:pPr>
          </w:p>
        </w:tc>
      </w:tr>
      <w:tr w:rsidR="00BC4D68">
        <w:trPr>
          <w:trHeight w:val="601"/>
        </w:trPr>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BC4D68">
            <w:pPr>
              <w:widowControl w:val="0"/>
              <w:pBdr>
                <w:top w:val="nil"/>
                <w:left w:val="nil"/>
                <w:bottom w:val="nil"/>
                <w:right w:val="nil"/>
                <w:between w:val="nil"/>
              </w:pBdr>
              <w:spacing w:line="276" w:lineRule="auto"/>
              <w:rPr>
                <w:rFonts w:ascii="Times" w:eastAsia="Times" w:hAnsi="Times" w:cs="Times"/>
                <w:sz w:val="20"/>
                <w:szCs w:val="20"/>
                <w:highlight w:val="yellow"/>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center"/>
              <w:rPr>
                <w:rFonts w:ascii="Times" w:eastAsia="Times" w:hAnsi="Times" w:cs="Times"/>
                <w:sz w:val="20"/>
                <w:szCs w:val="20"/>
              </w:rPr>
            </w:pPr>
            <w:r>
              <w:rPr>
                <w:rFonts w:ascii="Times" w:eastAsia="Times" w:hAnsi="Times" w:cs="Times"/>
                <w:sz w:val="20"/>
                <w:szCs w:val="20"/>
              </w:rPr>
              <w:t>13</w:t>
            </w:r>
          </w:p>
        </w:tc>
        <w:tc>
          <w:tcPr>
            <w:tcW w:w="4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both"/>
              <w:rPr>
                <w:rFonts w:ascii="Times" w:eastAsia="Times" w:hAnsi="Times" w:cs="Times"/>
                <w:sz w:val="20"/>
                <w:szCs w:val="20"/>
              </w:rPr>
            </w:pPr>
            <w:r>
              <w:rPr>
                <w:rFonts w:ascii="Times" w:eastAsia="Times" w:hAnsi="Times" w:cs="Times"/>
                <w:sz w:val="20"/>
                <w:szCs w:val="20"/>
              </w:rPr>
              <w:t xml:space="preserve">Experiência profissional na área da Saúde Coletiva ou Saúde Pública, tendo exercido função de </w:t>
            </w:r>
            <w:proofErr w:type="gramStart"/>
            <w:r>
              <w:rPr>
                <w:rFonts w:ascii="Times" w:eastAsia="Times" w:hAnsi="Times" w:cs="Times"/>
                <w:sz w:val="20"/>
                <w:szCs w:val="20"/>
              </w:rPr>
              <w:t>técnico(</w:t>
            </w:r>
            <w:proofErr w:type="gramEnd"/>
            <w:r>
              <w:rPr>
                <w:rFonts w:ascii="Times" w:eastAsia="Times" w:hAnsi="Times" w:cs="Times"/>
                <w:sz w:val="20"/>
                <w:szCs w:val="20"/>
              </w:rPr>
              <w:t>a).</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A93EBF">
            <w:pPr>
              <w:widowControl w:val="0"/>
              <w:jc w:val="center"/>
              <w:rPr>
                <w:rFonts w:ascii="Times" w:eastAsia="Times" w:hAnsi="Times" w:cs="Times"/>
                <w:sz w:val="20"/>
                <w:szCs w:val="20"/>
              </w:rPr>
            </w:pPr>
            <w:proofErr w:type="gramStart"/>
            <w:r>
              <w:rPr>
                <w:rFonts w:ascii="Times" w:eastAsia="Times" w:hAnsi="Times" w:cs="Times"/>
                <w:sz w:val="20"/>
                <w:szCs w:val="20"/>
              </w:rPr>
              <w:t>1</w:t>
            </w:r>
            <w:proofErr w:type="gramEnd"/>
            <w:r>
              <w:rPr>
                <w:rFonts w:ascii="Times" w:eastAsia="Times" w:hAnsi="Times" w:cs="Times"/>
                <w:sz w:val="20"/>
                <w:szCs w:val="20"/>
              </w:rPr>
              <w:t xml:space="preserve"> por semestre</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A93EBF">
            <w:pPr>
              <w:widowControl w:val="0"/>
              <w:jc w:val="center"/>
              <w:rPr>
                <w:rFonts w:ascii="Times" w:eastAsia="Times" w:hAnsi="Times" w:cs="Times"/>
                <w:sz w:val="20"/>
                <w:szCs w:val="20"/>
              </w:rPr>
            </w:pPr>
            <w:r>
              <w:rPr>
                <w:rFonts w:ascii="Times" w:eastAsia="Times" w:hAnsi="Times" w:cs="Times"/>
                <w:sz w:val="20"/>
                <w:szCs w:val="20"/>
              </w:rPr>
              <w:t>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BC4D68">
            <w:pPr>
              <w:widowControl w:val="0"/>
              <w:jc w:val="center"/>
              <w:rPr>
                <w:rFonts w:ascii="Times" w:eastAsia="Times" w:hAnsi="Times" w:cs="Times"/>
                <w:sz w:val="20"/>
                <w:szCs w:val="20"/>
              </w:rPr>
            </w:pPr>
          </w:p>
        </w:tc>
      </w:tr>
      <w:tr w:rsidR="00BC4D68">
        <w:trPr>
          <w:trHeight w:val="855"/>
        </w:trPr>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BC4D68">
            <w:pPr>
              <w:widowControl w:val="0"/>
              <w:pBdr>
                <w:top w:val="nil"/>
                <w:left w:val="nil"/>
                <w:bottom w:val="nil"/>
                <w:right w:val="nil"/>
                <w:between w:val="nil"/>
              </w:pBdr>
              <w:spacing w:line="276" w:lineRule="auto"/>
              <w:rPr>
                <w:rFonts w:ascii="Times" w:eastAsia="Times" w:hAnsi="Times" w:cs="Times"/>
                <w:sz w:val="20"/>
                <w:szCs w:val="20"/>
                <w:highlight w:val="yellow"/>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center"/>
              <w:rPr>
                <w:rFonts w:ascii="Times" w:eastAsia="Times" w:hAnsi="Times" w:cs="Times"/>
                <w:sz w:val="20"/>
                <w:szCs w:val="20"/>
              </w:rPr>
            </w:pPr>
            <w:r>
              <w:rPr>
                <w:rFonts w:ascii="Times" w:eastAsia="Times" w:hAnsi="Times" w:cs="Times"/>
                <w:sz w:val="20"/>
                <w:szCs w:val="20"/>
              </w:rPr>
              <w:t>14</w:t>
            </w:r>
          </w:p>
        </w:tc>
        <w:tc>
          <w:tcPr>
            <w:tcW w:w="4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both"/>
              <w:rPr>
                <w:rFonts w:ascii="Times" w:eastAsia="Times" w:hAnsi="Times" w:cs="Times"/>
                <w:sz w:val="20"/>
                <w:szCs w:val="20"/>
              </w:rPr>
            </w:pPr>
            <w:r>
              <w:rPr>
                <w:rFonts w:ascii="Times" w:eastAsia="Times" w:hAnsi="Times" w:cs="Times"/>
                <w:sz w:val="20"/>
                <w:szCs w:val="20"/>
              </w:rPr>
              <w:t xml:space="preserve">Experiência profissional como docente em disciplina/conteúdos na área de Gestão do Trabalho e Educação na Saúde </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A93EBF">
            <w:pPr>
              <w:widowControl w:val="0"/>
              <w:jc w:val="center"/>
              <w:rPr>
                <w:rFonts w:ascii="Times" w:eastAsia="Times" w:hAnsi="Times" w:cs="Times"/>
                <w:sz w:val="20"/>
                <w:szCs w:val="20"/>
              </w:rPr>
            </w:pPr>
            <w:proofErr w:type="gramStart"/>
            <w:r>
              <w:rPr>
                <w:rFonts w:ascii="Times" w:eastAsia="Times" w:hAnsi="Times" w:cs="Times"/>
                <w:sz w:val="20"/>
                <w:szCs w:val="20"/>
              </w:rPr>
              <w:t>2</w:t>
            </w:r>
            <w:proofErr w:type="gramEnd"/>
            <w:r>
              <w:rPr>
                <w:rFonts w:ascii="Times" w:eastAsia="Times" w:hAnsi="Times" w:cs="Times"/>
                <w:sz w:val="20"/>
                <w:szCs w:val="20"/>
              </w:rPr>
              <w:t xml:space="preserve"> pontos para cada 40</w:t>
            </w:r>
          </w:p>
          <w:p w:rsidR="00BC4D68" w:rsidRDefault="00A93EBF">
            <w:pPr>
              <w:widowControl w:val="0"/>
              <w:jc w:val="center"/>
              <w:rPr>
                <w:rFonts w:ascii="Times" w:eastAsia="Times" w:hAnsi="Times" w:cs="Times"/>
                <w:sz w:val="20"/>
                <w:szCs w:val="20"/>
              </w:rPr>
            </w:pPr>
            <w:proofErr w:type="gramStart"/>
            <w:r>
              <w:rPr>
                <w:rFonts w:ascii="Times" w:eastAsia="Times" w:hAnsi="Times" w:cs="Times"/>
                <w:sz w:val="20"/>
                <w:szCs w:val="20"/>
              </w:rPr>
              <w:t>horas</w:t>
            </w:r>
            <w:proofErr w:type="gramEnd"/>
            <w:r>
              <w:rPr>
                <w:rFonts w:ascii="Times" w:eastAsia="Times" w:hAnsi="Times" w:cs="Times"/>
                <w:sz w:val="20"/>
                <w:szCs w:val="20"/>
              </w:rPr>
              <w:t>-aula</w:t>
            </w:r>
          </w:p>
          <w:p w:rsidR="00BC4D68" w:rsidRDefault="00A93EBF">
            <w:pPr>
              <w:widowControl w:val="0"/>
              <w:jc w:val="center"/>
              <w:rPr>
                <w:rFonts w:ascii="Times" w:eastAsia="Times" w:hAnsi="Times" w:cs="Times"/>
                <w:sz w:val="20"/>
                <w:szCs w:val="20"/>
              </w:rPr>
            </w:pPr>
            <w:proofErr w:type="gramStart"/>
            <w:r>
              <w:rPr>
                <w:rFonts w:ascii="Times" w:eastAsia="Times" w:hAnsi="Times" w:cs="Times"/>
                <w:sz w:val="20"/>
                <w:szCs w:val="20"/>
              </w:rPr>
              <w:t>ministradas</w:t>
            </w:r>
            <w:proofErr w:type="gramEnd"/>
          </w:p>
          <w:p w:rsidR="00BC4D68" w:rsidRDefault="00A93EBF">
            <w:pPr>
              <w:widowControl w:val="0"/>
              <w:jc w:val="center"/>
              <w:rPr>
                <w:rFonts w:ascii="Times" w:eastAsia="Times" w:hAnsi="Times" w:cs="Times"/>
                <w:sz w:val="20"/>
                <w:szCs w:val="20"/>
              </w:rPr>
            </w:pPr>
            <w:proofErr w:type="gramStart"/>
            <w:r>
              <w:rPr>
                <w:rFonts w:ascii="Times" w:eastAsia="Times" w:hAnsi="Times" w:cs="Times"/>
                <w:sz w:val="20"/>
                <w:szCs w:val="20"/>
              </w:rPr>
              <w:t>ou</w:t>
            </w:r>
            <w:proofErr w:type="gramEnd"/>
          </w:p>
          <w:p w:rsidR="00BC4D68" w:rsidRDefault="00A93EBF">
            <w:pPr>
              <w:widowControl w:val="0"/>
              <w:jc w:val="center"/>
              <w:rPr>
                <w:rFonts w:ascii="Times" w:eastAsia="Times" w:hAnsi="Times" w:cs="Times"/>
                <w:sz w:val="20"/>
                <w:szCs w:val="20"/>
              </w:rPr>
            </w:pPr>
            <w:proofErr w:type="gramStart"/>
            <w:r>
              <w:rPr>
                <w:rFonts w:ascii="Times" w:eastAsia="Times" w:hAnsi="Times" w:cs="Times"/>
                <w:sz w:val="20"/>
                <w:szCs w:val="20"/>
              </w:rPr>
              <w:t>4</w:t>
            </w:r>
            <w:proofErr w:type="gramEnd"/>
            <w:r>
              <w:rPr>
                <w:rFonts w:ascii="Times" w:eastAsia="Times" w:hAnsi="Times" w:cs="Times"/>
                <w:sz w:val="20"/>
                <w:szCs w:val="20"/>
              </w:rPr>
              <w:t xml:space="preserve"> pontos por</w:t>
            </w:r>
          </w:p>
          <w:p w:rsidR="00BC4D68" w:rsidRDefault="00A93EBF">
            <w:pPr>
              <w:widowControl w:val="0"/>
              <w:jc w:val="center"/>
              <w:rPr>
                <w:rFonts w:ascii="Times" w:eastAsia="Times" w:hAnsi="Times" w:cs="Times"/>
                <w:sz w:val="20"/>
                <w:szCs w:val="20"/>
              </w:rPr>
            </w:pPr>
            <w:proofErr w:type="gramStart"/>
            <w:r>
              <w:rPr>
                <w:rFonts w:ascii="Times" w:eastAsia="Times" w:hAnsi="Times" w:cs="Times"/>
                <w:sz w:val="20"/>
                <w:szCs w:val="20"/>
              </w:rPr>
              <w:t>período</w:t>
            </w:r>
            <w:proofErr w:type="gramEnd"/>
            <w:r>
              <w:rPr>
                <w:rFonts w:ascii="Times" w:eastAsia="Times" w:hAnsi="Times" w:cs="Times"/>
                <w:sz w:val="20"/>
                <w:szCs w:val="20"/>
              </w:rPr>
              <w:t xml:space="preserve"> letivo</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A93EBF">
            <w:pPr>
              <w:widowControl w:val="0"/>
              <w:jc w:val="center"/>
              <w:rPr>
                <w:rFonts w:ascii="Times" w:eastAsia="Times" w:hAnsi="Times" w:cs="Times"/>
                <w:sz w:val="20"/>
                <w:szCs w:val="20"/>
              </w:rPr>
            </w:pPr>
            <w:r>
              <w:rPr>
                <w:rFonts w:ascii="Times" w:eastAsia="Times" w:hAnsi="Times" w:cs="Times"/>
                <w:sz w:val="20"/>
                <w:szCs w:val="20"/>
              </w:rPr>
              <w:t>20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BC4D68">
            <w:pPr>
              <w:widowControl w:val="0"/>
              <w:jc w:val="center"/>
              <w:rPr>
                <w:rFonts w:ascii="Times" w:eastAsia="Times" w:hAnsi="Times" w:cs="Times"/>
                <w:sz w:val="20"/>
                <w:szCs w:val="20"/>
              </w:rPr>
            </w:pPr>
          </w:p>
        </w:tc>
      </w:tr>
      <w:tr w:rsidR="00BC4D68">
        <w:trPr>
          <w:trHeight w:val="976"/>
        </w:trPr>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BC4D68">
            <w:pPr>
              <w:widowControl w:val="0"/>
              <w:pBdr>
                <w:top w:val="nil"/>
                <w:left w:val="nil"/>
                <w:bottom w:val="nil"/>
                <w:right w:val="nil"/>
                <w:between w:val="nil"/>
              </w:pBdr>
              <w:spacing w:line="276" w:lineRule="auto"/>
              <w:rPr>
                <w:rFonts w:ascii="Times" w:eastAsia="Times" w:hAnsi="Times" w:cs="Times"/>
                <w:sz w:val="20"/>
                <w:szCs w:val="20"/>
                <w:highlight w:val="yellow"/>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center"/>
              <w:rPr>
                <w:rFonts w:ascii="Times" w:eastAsia="Times" w:hAnsi="Times" w:cs="Times"/>
                <w:sz w:val="20"/>
                <w:szCs w:val="20"/>
                <w:highlight w:val="white"/>
              </w:rPr>
            </w:pPr>
            <w:r>
              <w:rPr>
                <w:rFonts w:ascii="Times" w:eastAsia="Times" w:hAnsi="Times" w:cs="Times"/>
                <w:sz w:val="20"/>
                <w:szCs w:val="20"/>
                <w:highlight w:val="white"/>
              </w:rPr>
              <w:t>15</w:t>
            </w:r>
          </w:p>
        </w:tc>
        <w:tc>
          <w:tcPr>
            <w:tcW w:w="4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both"/>
              <w:rPr>
                <w:rFonts w:ascii="Times" w:eastAsia="Times" w:hAnsi="Times" w:cs="Times"/>
                <w:sz w:val="20"/>
                <w:szCs w:val="20"/>
                <w:highlight w:val="white"/>
              </w:rPr>
            </w:pPr>
            <w:r>
              <w:rPr>
                <w:rFonts w:ascii="Times" w:eastAsia="Times" w:hAnsi="Times" w:cs="Times"/>
                <w:sz w:val="20"/>
                <w:szCs w:val="20"/>
                <w:highlight w:val="white"/>
              </w:rPr>
              <w:t xml:space="preserve">Experiência profissional como docente na área da saúde. </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A93EBF">
            <w:pPr>
              <w:widowControl w:val="0"/>
              <w:jc w:val="center"/>
              <w:rPr>
                <w:rFonts w:ascii="Times" w:eastAsia="Times" w:hAnsi="Times" w:cs="Times"/>
                <w:sz w:val="20"/>
                <w:szCs w:val="20"/>
                <w:highlight w:val="white"/>
              </w:rPr>
            </w:pPr>
            <w:proofErr w:type="gramStart"/>
            <w:r>
              <w:rPr>
                <w:rFonts w:ascii="Times" w:eastAsia="Times" w:hAnsi="Times" w:cs="Times"/>
                <w:sz w:val="20"/>
                <w:szCs w:val="20"/>
                <w:highlight w:val="white"/>
              </w:rPr>
              <w:t>1</w:t>
            </w:r>
            <w:proofErr w:type="gramEnd"/>
            <w:r>
              <w:rPr>
                <w:rFonts w:ascii="Times" w:eastAsia="Times" w:hAnsi="Times" w:cs="Times"/>
                <w:sz w:val="20"/>
                <w:szCs w:val="20"/>
                <w:highlight w:val="white"/>
              </w:rPr>
              <w:t xml:space="preserve"> ponto para cada 40</w:t>
            </w:r>
          </w:p>
          <w:p w:rsidR="00BC4D68" w:rsidRDefault="00A93EBF">
            <w:pPr>
              <w:widowControl w:val="0"/>
              <w:jc w:val="center"/>
              <w:rPr>
                <w:rFonts w:ascii="Times" w:eastAsia="Times" w:hAnsi="Times" w:cs="Times"/>
                <w:sz w:val="20"/>
                <w:szCs w:val="20"/>
                <w:highlight w:val="white"/>
              </w:rPr>
            </w:pPr>
            <w:proofErr w:type="gramStart"/>
            <w:r>
              <w:rPr>
                <w:rFonts w:ascii="Times" w:eastAsia="Times" w:hAnsi="Times" w:cs="Times"/>
                <w:sz w:val="20"/>
                <w:szCs w:val="20"/>
                <w:highlight w:val="white"/>
              </w:rPr>
              <w:t>horas</w:t>
            </w:r>
            <w:proofErr w:type="gramEnd"/>
            <w:r>
              <w:rPr>
                <w:rFonts w:ascii="Times" w:eastAsia="Times" w:hAnsi="Times" w:cs="Times"/>
                <w:sz w:val="20"/>
                <w:szCs w:val="20"/>
                <w:highlight w:val="white"/>
              </w:rPr>
              <w:t>-aula</w:t>
            </w:r>
          </w:p>
          <w:p w:rsidR="00BC4D68" w:rsidRDefault="00A93EBF">
            <w:pPr>
              <w:widowControl w:val="0"/>
              <w:jc w:val="center"/>
              <w:rPr>
                <w:rFonts w:ascii="Times" w:eastAsia="Times" w:hAnsi="Times" w:cs="Times"/>
                <w:sz w:val="20"/>
                <w:szCs w:val="20"/>
                <w:highlight w:val="white"/>
              </w:rPr>
            </w:pPr>
            <w:proofErr w:type="gramStart"/>
            <w:r>
              <w:rPr>
                <w:rFonts w:ascii="Times" w:eastAsia="Times" w:hAnsi="Times" w:cs="Times"/>
                <w:sz w:val="20"/>
                <w:szCs w:val="20"/>
                <w:highlight w:val="white"/>
              </w:rPr>
              <w:t>ministradas</w:t>
            </w:r>
            <w:proofErr w:type="gramEnd"/>
          </w:p>
          <w:p w:rsidR="00BC4D68" w:rsidRDefault="00A93EBF">
            <w:pPr>
              <w:widowControl w:val="0"/>
              <w:jc w:val="center"/>
              <w:rPr>
                <w:rFonts w:ascii="Times" w:eastAsia="Times" w:hAnsi="Times" w:cs="Times"/>
                <w:sz w:val="20"/>
                <w:szCs w:val="20"/>
                <w:highlight w:val="white"/>
              </w:rPr>
            </w:pPr>
            <w:proofErr w:type="gramStart"/>
            <w:r>
              <w:rPr>
                <w:rFonts w:ascii="Times" w:eastAsia="Times" w:hAnsi="Times" w:cs="Times"/>
                <w:sz w:val="20"/>
                <w:szCs w:val="20"/>
                <w:highlight w:val="white"/>
              </w:rPr>
              <w:t>ou</w:t>
            </w:r>
            <w:proofErr w:type="gramEnd"/>
          </w:p>
          <w:p w:rsidR="00BC4D68" w:rsidRDefault="00A93EBF">
            <w:pPr>
              <w:widowControl w:val="0"/>
              <w:jc w:val="center"/>
              <w:rPr>
                <w:rFonts w:ascii="Times" w:eastAsia="Times" w:hAnsi="Times" w:cs="Times"/>
                <w:sz w:val="20"/>
                <w:szCs w:val="20"/>
                <w:highlight w:val="white"/>
              </w:rPr>
            </w:pPr>
            <w:proofErr w:type="gramStart"/>
            <w:r>
              <w:rPr>
                <w:rFonts w:ascii="Times" w:eastAsia="Times" w:hAnsi="Times" w:cs="Times"/>
                <w:sz w:val="20"/>
                <w:szCs w:val="20"/>
                <w:highlight w:val="white"/>
              </w:rPr>
              <w:t>2</w:t>
            </w:r>
            <w:proofErr w:type="gramEnd"/>
            <w:r>
              <w:rPr>
                <w:rFonts w:ascii="Times" w:eastAsia="Times" w:hAnsi="Times" w:cs="Times"/>
                <w:sz w:val="20"/>
                <w:szCs w:val="20"/>
                <w:highlight w:val="white"/>
              </w:rPr>
              <w:t xml:space="preserve"> pontos por</w:t>
            </w:r>
          </w:p>
          <w:p w:rsidR="00BC4D68" w:rsidRDefault="00A93EBF">
            <w:pPr>
              <w:widowControl w:val="0"/>
              <w:jc w:val="center"/>
              <w:rPr>
                <w:rFonts w:ascii="Times" w:eastAsia="Times" w:hAnsi="Times" w:cs="Times"/>
                <w:sz w:val="20"/>
                <w:szCs w:val="20"/>
                <w:highlight w:val="white"/>
              </w:rPr>
            </w:pPr>
            <w:proofErr w:type="gramStart"/>
            <w:r>
              <w:rPr>
                <w:rFonts w:ascii="Times" w:eastAsia="Times" w:hAnsi="Times" w:cs="Times"/>
                <w:sz w:val="20"/>
                <w:szCs w:val="20"/>
                <w:highlight w:val="white"/>
              </w:rPr>
              <w:t>período</w:t>
            </w:r>
            <w:proofErr w:type="gramEnd"/>
            <w:r>
              <w:rPr>
                <w:rFonts w:ascii="Times" w:eastAsia="Times" w:hAnsi="Times" w:cs="Times"/>
                <w:sz w:val="20"/>
                <w:szCs w:val="20"/>
                <w:highlight w:val="white"/>
              </w:rPr>
              <w:t xml:space="preserve"> letivo</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A93EBF">
            <w:pPr>
              <w:widowControl w:val="0"/>
              <w:jc w:val="center"/>
              <w:rPr>
                <w:rFonts w:ascii="Times" w:eastAsia="Times" w:hAnsi="Times" w:cs="Times"/>
                <w:sz w:val="20"/>
                <w:szCs w:val="20"/>
                <w:highlight w:val="white"/>
              </w:rPr>
            </w:pPr>
            <w:r>
              <w:rPr>
                <w:rFonts w:ascii="Times" w:eastAsia="Times" w:hAnsi="Times" w:cs="Times"/>
                <w:sz w:val="20"/>
                <w:szCs w:val="20"/>
                <w:highlight w:val="white"/>
              </w:rPr>
              <w:t>10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BC4D68">
            <w:pPr>
              <w:widowControl w:val="0"/>
              <w:jc w:val="center"/>
              <w:rPr>
                <w:rFonts w:ascii="Times" w:eastAsia="Times" w:hAnsi="Times" w:cs="Times"/>
                <w:sz w:val="20"/>
                <w:szCs w:val="20"/>
                <w:highlight w:val="white"/>
              </w:rPr>
            </w:pPr>
          </w:p>
        </w:tc>
      </w:tr>
      <w:tr w:rsidR="00BC4D68">
        <w:trPr>
          <w:trHeight w:val="515"/>
        </w:trPr>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BC4D68">
            <w:pPr>
              <w:widowControl w:val="0"/>
              <w:pBdr>
                <w:top w:val="nil"/>
                <w:left w:val="nil"/>
                <w:bottom w:val="nil"/>
                <w:right w:val="nil"/>
                <w:between w:val="nil"/>
              </w:pBdr>
              <w:spacing w:line="276" w:lineRule="auto"/>
              <w:rPr>
                <w:rFonts w:ascii="Times" w:eastAsia="Times" w:hAnsi="Times" w:cs="Times"/>
                <w:sz w:val="20"/>
                <w:szCs w:val="20"/>
                <w:highlight w:val="yellow"/>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center"/>
              <w:rPr>
                <w:rFonts w:ascii="Times" w:eastAsia="Times" w:hAnsi="Times" w:cs="Times"/>
                <w:sz w:val="20"/>
                <w:szCs w:val="20"/>
                <w:highlight w:val="white"/>
              </w:rPr>
            </w:pPr>
            <w:r>
              <w:rPr>
                <w:rFonts w:ascii="Times" w:eastAsia="Times" w:hAnsi="Times" w:cs="Times"/>
                <w:sz w:val="20"/>
                <w:szCs w:val="20"/>
                <w:highlight w:val="white"/>
              </w:rPr>
              <w:t>16</w:t>
            </w:r>
          </w:p>
        </w:tc>
        <w:tc>
          <w:tcPr>
            <w:tcW w:w="4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both"/>
              <w:rPr>
                <w:rFonts w:ascii="Times" w:eastAsia="Times" w:hAnsi="Times" w:cs="Times"/>
                <w:sz w:val="20"/>
                <w:szCs w:val="20"/>
                <w:highlight w:val="white"/>
              </w:rPr>
            </w:pPr>
            <w:r>
              <w:rPr>
                <w:rFonts w:ascii="Times" w:eastAsia="Times" w:hAnsi="Times" w:cs="Times"/>
                <w:sz w:val="20"/>
                <w:szCs w:val="20"/>
                <w:highlight w:val="white"/>
              </w:rPr>
              <w:t>Experiência como tutor em Educação a Distância (EAD) em graduação ou pós-graduação na área da saúde.</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A93EBF">
            <w:pPr>
              <w:widowControl w:val="0"/>
              <w:jc w:val="center"/>
              <w:rPr>
                <w:rFonts w:ascii="Times" w:eastAsia="Times" w:hAnsi="Times" w:cs="Times"/>
                <w:sz w:val="20"/>
                <w:szCs w:val="20"/>
                <w:highlight w:val="white"/>
              </w:rPr>
            </w:pPr>
            <w:proofErr w:type="gramStart"/>
            <w:r>
              <w:rPr>
                <w:rFonts w:ascii="Times" w:eastAsia="Times" w:hAnsi="Times" w:cs="Times"/>
                <w:sz w:val="20"/>
                <w:szCs w:val="20"/>
                <w:highlight w:val="white"/>
              </w:rPr>
              <w:t>3</w:t>
            </w:r>
            <w:proofErr w:type="gramEnd"/>
            <w:r>
              <w:rPr>
                <w:rFonts w:ascii="Times" w:eastAsia="Times" w:hAnsi="Times" w:cs="Times"/>
                <w:sz w:val="20"/>
                <w:szCs w:val="20"/>
                <w:highlight w:val="white"/>
              </w:rPr>
              <w:t xml:space="preserve"> pontos para cada 40 horas-aula de tutoria.</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A93EBF">
            <w:pPr>
              <w:widowControl w:val="0"/>
              <w:jc w:val="center"/>
              <w:rPr>
                <w:rFonts w:ascii="Times" w:eastAsia="Times" w:hAnsi="Times" w:cs="Times"/>
                <w:sz w:val="20"/>
                <w:szCs w:val="20"/>
                <w:highlight w:val="white"/>
              </w:rPr>
            </w:pPr>
            <w:r>
              <w:rPr>
                <w:rFonts w:ascii="Times" w:eastAsia="Times" w:hAnsi="Times" w:cs="Times"/>
                <w:sz w:val="20"/>
                <w:szCs w:val="20"/>
                <w:highlight w:val="white"/>
              </w:rPr>
              <w:t>15</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BC4D68">
            <w:pPr>
              <w:widowControl w:val="0"/>
              <w:jc w:val="center"/>
              <w:rPr>
                <w:rFonts w:ascii="Times" w:eastAsia="Times" w:hAnsi="Times" w:cs="Times"/>
                <w:sz w:val="20"/>
                <w:szCs w:val="20"/>
                <w:highlight w:val="white"/>
              </w:rPr>
            </w:pPr>
          </w:p>
        </w:tc>
      </w:tr>
      <w:tr w:rsidR="00BC4D68">
        <w:trPr>
          <w:trHeight w:val="515"/>
        </w:trPr>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BC4D68">
            <w:pPr>
              <w:widowControl w:val="0"/>
              <w:pBdr>
                <w:top w:val="nil"/>
                <w:left w:val="nil"/>
                <w:bottom w:val="nil"/>
                <w:right w:val="nil"/>
                <w:between w:val="nil"/>
              </w:pBdr>
              <w:spacing w:line="276" w:lineRule="auto"/>
              <w:rPr>
                <w:rFonts w:ascii="Times" w:eastAsia="Times" w:hAnsi="Times" w:cs="Times"/>
                <w:sz w:val="20"/>
                <w:szCs w:val="20"/>
                <w:highlight w:val="yellow"/>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center"/>
              <w:rPr>
                <w:rFonts w:ascii="Times" w:eastAsia="Times" w:hAnsi="Times" w:cs="Times"/>
                <w:sz w:val="20"/>
                <w:szCs w:val="20"/>
              </w:rPr>
            </w:pPr>
            <w:r>
              <w:rPr>
                <w:rFonts w:ascii="Times" w:eastAsia="Times" w:hAnsi="Times" w:cs="Times"/>
                <w:sz w:val="20"/>
                <w:szCs w:val="20"/>
              </w:rPr>
              <w:t>17</w:t>
            </w:r>
          </w:p>
        </w:tc>
        <w:tc>
          <w:tcPr>
            <w:tcW w:w="4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both"/>
              <w:rPr>
                <w:rFonts w:ascii="Times" w:eastAsia="Times" w:hAnsi="Times" w:cs="Times"/>
                <w:sz w:val="20"/>
                <w:szCs w:val="20"/>
              </w:rPr>
            </w:pPr>
            <w:r>
              <w:rPr>
                <w:rFonts w:ascii="Times" w:eastAsia="Times" w:hAnsi="Times" w:cs="Times"/>
                <w:sz w:val="20"/>
                <w:szCs w:val="20"/>
              </w:rPr>
              <w:t xml:space="preserve">Produção técnica na área </w:t>
            </w:r>
            <w:proofErr w:type="gramStart"/>
            <w:r>
              <w:rPr>
                <w:rFonts w:ascii="Times" w:eastAsia="Times" w:hAnsi="Times" w:cs="Times"/>
                <w:sz w:val="20"/>
                <w:szCs w:val="20"/>
              </w:rPr>
              <w:t xml:space="preserve">de </w:t>
            </w:r>
            <w:proofErr w:type="spellStart"/>
            <w:r>
              <w:rPr>
                <w:rFonts w:ascii="Times" w:eastAsia="Times" w:hAnsi="Times" w:cs="Times"/>
                <w:sz w:val="20"/>
                <w:szCs w:val="20"/>
              </w:rPr>
              <w:t>de</w:t>
            </w:r>
            <w:proofErr w:type="spellEnd"/>
            <w:proofErr w:type="gramEnd"/>
            <w:r>
              <w:rPr>
                <w:rFonts w:ascii="Times" w:eastAsia="Times" w:hAnsi="Times" w:cs="Times"/>
                <w:sz w:val="20"/>
                <w:szCs w:val="20"/>
              </w:rPr>
              <w:t xml:space="preserve"> Gestão do Trabalho e Educação na Saúde </w:t>
            </w:r>
            <w:r>
              <w:rPr>
                <w:rFonts w:ascii="Times" w:eastAsia="Times" w:hAnsi="Times" w:cs="Times"/>
                <w:sz w:val="20"/>
                <w:szCs w:val="20"/>
                <w:highlight w:val="white"/>
              </w:rPr>
              <w:t xml:space="preserve">(manuais, cadernos, guias, </w:t>
            </w:r>
            <w:r>
              <w:rPr>
                <w:rFonts w:ascii="Times" w:eastAsia="Times" w:hAnsi="Times" w:cs="Times"/>
                <w:sz w:val="20"/>
                <w:szCs w:val="20"/>
                <w:highlight w:val="white"/>
              </w:rPr>
              <w:lastRenderedPageBreak/>
              <w:t>protocolos, cartilhas).</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A93EBF">
            <w:pPr>
              <w:widowControl w:val="0"/>
              <w:jc w:val="center"/>
              <w:rPr>
                <w:rFonts w:ascii="Times" w:eastAsia="Times" w:hAnsi="Times" w:cs="Times"/>
                <w:sz w:val="20"/>
                <w:szCs w:val="20"/>
              </w:rPr>
            </w:pPr>
            <w:proofErr w:type="gramStart"/>
            <w:r>
              <w:rPr>
                <w:rFonts w:ascii="Times" w:eastAsia="Times" w:hAnsi="Times" w:cs="Times"/>
                <w:sz w:val="20"/>
                <w:szCs w:val="20"/>
              </w:rPr>
              <w:lastRenderedPageBreak/>
              <w:t>2</w:t>
            </w:r>
            <w:proofErr w:type="gramEnd"/>
            <w:r>
              <w:rPr>
                <w:rFonts w:ascii="Times" w:eastAsia="Times" w:hAnsi="Times" w:cs="Times"/>
                <w:sz w:val="20"/>
                <w:szCs w:val="20"/>
              </w:rPr>
              <w:t xml:space="preserve"> por produto </w:t>
            </w:r>
            <w:r>
              <w:rPr>
                <w:rFonts w:ascii="Times" w:eastAsia="Times" w:hAnsi="Times" w:cs="Times"/>
                <w:sz w:val="20"/>
                <w:szCs w:val="20"/>
              </w:rPr>
              <w:lastRenderedPageBreak/>
              <w:t>técnico</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A93EBF">
            <w:pPr>
              <w:widowControl w:val="0"/>
              <w:jc w:val="center"/>
              <w:rPr>
                <w:rFonts w:ascii="Times" w:eastAsia="Times" w:hAnsi="Times" w:cs="Times"/>
                <w:sz w:val="20"/>
                <w:szCs w:val="20"/>
              </w:rPr>
            </w:pPr>
            <w:proofErr w:type="gramStart"/>
            <w:r>
              <w:rPr>
                <w:rFonts w:ascii="Times" w:eastAsia="Times" w:hAnsi="Times" w:cs="Times"/>
                <w:sz w:val="20"/>
                <w:szCs w:val="20"/>
              </w:rPr>
              <w:lastRenderedPageBreak/>
              <w:t>6</w:t>
            </w:r>
            <w:proofErr w:type="gramEnd"/>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BC4D68">
            <w:pPr>
              <w:widowControl w:val="0"/>
              <w:jc w:val="center"/>
              <w:rPr>
                <w:rFonts w:ascii="Times" w:eastAsia="Times" w:hAnsi="Times" w:cs="Times"/>
                <w:sz w:val="20"/>
                <w:szCs w:val="20"/>
              </w:rPr>
            </w:pPr>
          </w:p>
        </w:tc>
      </w:tr>
      <w:tr w:rsidR="00BC4D68">
        <w:trPr>
          <w:trHeight w:val="935"/>
        </w:trPr>
        <w:tc>
          <w:tcPr>
            <w:tcW w:w="9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BC4D68">
            <w:pPr>
              <w:widowControl w:val="0"/>
              <w:pBdr>
                <w:top w:val="nil"/>
                <w:left w:val="nil"/>
                <w:bottom w:val="nil"/>
                <w:right w:val="nil"/>
                <w:between w:val="nil"/>
              </w:pBdr>
              <w:spacing w:line="276" w:lineRule="auto"/>
              <w:rPr>
                <w:rFonts w:ascii="Times" w:eastAsia="Times" w:hAnsi="Times" w:cs="Times"/>
                <w:sz w:val="20"/>
                <w:szCs w:val="20"/>
                <w:highlight w:val="yellow"/>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center"/>
              <w:rPr>
                <w:rFonts w:ascii="Times" w:eastAsia="Times" w:hAnsi="Times" w:cs="Times"/>
                <w:sz w:val="20"/>
                <w:szCs w:val="20"/>
                <w:highlight w:val="white"/>
              </w:rPr>
            </w:pPr>
            <w:r>
              <w:rPr>
                <w:rFonts w:ascii="Times" w:eastAsia="Times" w:hAnsi="Times" w:cs="Times"/>
                <w:sz w:val="20"/>
                <w:szCs w:val="20"/>
                <w:highlight w:val="white"/>
              </w:rPr>
              <w:t>18</w:t>
            </w:r>
          </w:p>
        </w:tc>
        <w:tc>
          <w:tcPr>
            <w:tcW w:w="4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D68" w:rsidRDefault="00A93EBF">
            <w:pPr>
              <w:widowControl w:val="0"/>
              <w:jc w:val="both"/>
              <w:rPr>
                <w:rFonts w:ascii="Times" w:eastAsia="Times" w:hAnsi="Times" w:cs="Times"/>
                <w:sz w:val="20"/>
                <w:szCs w:val="20"/>
                <w:highlight w:val="white"/>
              </w:rPr>
            </w:pPr>
            <w:r>
              <w:rPr>
                <w:rFonts w:ascii="Times" w:eastAsia="Times" w:hAnsi="Times" w:cs="Times"/>
                <w:sz w:val="20"/>
                <w:szCs w:val="20"/>
                <w:highlight w:val="white"/>
              </w:rPr>
              <w:t>Produção técnica em outras áreas da gestão do SUS (artigo publicado, capítulo de livro publicado; manuais, cadernos, guias, protocolos, cartilhas).</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A93EBF">
            <w:pPr>
              <w:widowControl w:val="0"/>
              <w:jc w:val="center"/>
              <w:rPr>
                <w:rFonts w:ascii="Times" w:eastAsia="Times" w:hAnsi="Times" w:cs="Times"/>
                <w:sz w:val="20"/>
                <w:szCs w:val="20"/>
                <w:highlight w:val="white"/>
              </w:rPr>
            </w:pPr>
            <w:proofErr w:type="gramStart"/>
            <w:r>
              <w:rPr>
                <w:rFonts w:ascii="Times" w:eastAsia="Times" w:hAnsi="Times" w:cs="Times"/>
                <w:sz w:val="20"/>
                <w:szCs w:val="20"/>
                <w:highlight w:val="white"/>
              </w:rPr>
              <w:t>1</w:t>
            </w:r>
            <w:proofErr w:type="gramEnd"/>
            <w:r>
              <w:rPr>
                <w:rFonts w:ascii="Times" w:eastAsia="Times" w:hAnsi="Times" w:cs="Times"/>
                <w:sz w:val="20"/>
                <w:szCs w:val="20"/>
                <w:highlight w:val="white"/>
              </w:rPr>
              <w:t xml:space="preserve"> por produto técnico</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A93EBF">
            <w:pPr>
              <w:widowControl w:val="0"/>
              <w:jc w:val="center"/>
              <w:rPr>
                <w:rFonts w:ascii="Times" w:eastAsia="Times" w:hAnsi="Times" w:cs="Times"/>
                <w:sz w:val="20"/>
                <w:szCs w:val="20"/>
                <w:highlight w:val="white"/>
              </w:rPr>
            </w:pPr>
            <w:proofErr w:type="gramStart"/>
            <w:r>
              <w:rPr>
                <w:rFonts w:ascii="Times" w:eastAsia="Times" w:hAnsi="Times" w:cs="Times"/>
                <w:sz w:val="20"/>
                <w:szCs w:val="20"/>
                <w:highlight w:val="white"/>
              </w:rPr>
              <w:t>3</w:t>
            </w:r>
            <w:proofErr w:type="gramEnd"/>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BC4D68" w:rsidRDefault="00BC4D68">
            <w:pPr>
              <w:widowControl w:val="0"/>
              <w:jc w:val="center"/>
              <w:rPr>
                <w:rFonts w:ascii="Times" w:eastAsia="Times" w:hAnsi="Times" w:cs="Times"/>
                <w:sz w:val="20"/>
                <w:szCs w:val="20"/>
                <w:highlight w:val="white"/>
              </w:rPr>
            </w:pPr>
          </w:p>
        </w:tc>
      </w:tr>
      <w:tr w:rsidR="00BC4D68">
        <w:trPr>
          <w:trHeight w:val="400"/>
        </w:trPr>
        <w:tc>
          <w:tcPr>
            <w:tcW w:w="6522" w:type="dxa"/>
            <w:gridSpan w:val="3"/>
            <w:tcBorders>
              <w:top w:val="single" w:sz="4" w:space="0" w:color="000000"/>
              <w:left w:val="single" w:sz="4" w:space="0" w:color="000000"/>
              <w:bottom w:val="single" w:sz="4" w:space="0" w:color="000000"/>
              <w:right w:val="single" w:sz="4" w:space="0" w:color="000000"/>
            </w:tcBorders>
            <w:shd w:val="clear" w:color="auto" w:fill="EFEFEF"/>
            <w:vAlign w:val="center"/>
          </w:tcPr>
          <w:p w:rsidR="00BC4D68" w:rsidRDefault="00A93EBF">
            <w:pPr>
              <w:widowControl w:val="0"/>
              <w:rPr>
                <w:rFonts w:ascii="Times" w:eastAsia="Times" w:hAnsi="Times" w:cs="Times"/>
                <w:sz w:val="20"/>
                <w:szCs w:val="20"/>
              </w:rPr>
            </w:pPr>
            <w:r>
              <w:rPr>
                <w:rFonts w:ascii="Times" w:eastAsia="Times" w:hAnsi="Times" w:cs="Times"/>
                <w:b/>
                <w:sz w:val="20"/>
                <w:szCs w:val="20"/>
              </w:rPr>
              <w:t>Pontuação máxima no componente EXPERIÊNCIA PROFISSIONAL</w:t>
            </w:r>
          </w:p>
        </w:tc>
        <w:tc>
          <w:tcPr>
            <w:tcW w:w="3438" w:type="dxa"/>
            <w:gridSpan w:val="3"/>
            <w:tcBorders>
              <w:top w:val="single" w:sz="4" w:space="0" w:color="000000"/>
              <w:left w:val="single" w:sz="4" w:space="0" w:color="000000"/>
              <w:bottom w:val="single" w:sz="4" w:space="0" w:color="000000"/>
              <w:right w:val="single" w:sz="4" w:space="0" w:color="000000"/>
            </w:tcBorders>
            <w:shd w:val="clear" w:color="auto" w:fill="EFEFEF"/>
            <w:vAlign w:val="center"/>
          </w:tcPr>
          <w:p w:rsidR="00BC4D68" w:rsidRDefault="00A93EBF">
            <w:pPr>
              <w:widowControl w:val="0"/>
              <w:jc w:val="center"/>
              <w:rPr>
                <w:rFonts w:ascii="Times" w:eastAsia="Times" w:hAnsi="Times" w:cs="Times"/>
                <w:sz w:val="20"/>
                <w:szCs w:val="20"/>
              </w:rPr>
            </w:pPr>
            <w:r>
              <w:rPr>
                <w:rFonts w:ascii="Times" w:eastAsia="Times" w:hAnsi="Times" w:cs="Times"/>
                <w:b/>
                <w:sz w:val="20"/>
                <w:szCs w:val="20"/>
              </w:rPr>
              <w:t>70</w:t>
            </w:r>
          </w:p>
        </w:tc>
      </w:tr>
      <w:tr w:rsidR="00BC4D68" w:rsidTr="00325AAF">
        <w:trPr>
          <w:trHeight w:val="400"/>
        </w:trPr>
        <w:tc>
          <w:tcPr>
            <w:tcW w:w="652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BC4D68" w:rsidRDefault="00A93EBF" w:rsidP="00325AAF">
            <w:pPr>
              <w:widowControl w:val="0"/>
              <w:jc w:val="center"/>
              <w:rPr>
                <w:rFonts w:ascii="Times" w:eastAsia="Times" w:hAnsi="Times" w:cs="Times"/>
                <w:sz w:val="20"/>
                <w:szCs w:val="20"/>
              </w:rPr>
            </w:pPr>
            <w:r>
              <w:rPr>
                <w:rFonts w:ascii="Times" w:eastAsia="Times" w:hAnsi="Times" w:cs="Times"/>
                <w:b/>
                <w:sz w:val="20"/>
                <w:szCs w:val="20"/>
              </w:rPr>
              <w:t>PONTUAÇÃO MÁXIMA DO CANDIDATO</w:t>
            </w:r>
          </w:p>
        </w:tc>
        <w:tc>
          <w:tcPr>
            <w:tcW w:w="343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BC4D68" w:rsidRDefault="00A93EBF" w:rsidP="00325AAF">
            <w:pPr>
              <w:widowControl w:val="0"/>
              <w:jc w:val="center"/>
              <w:rPr>
                <w:rFonts w:ascii="Times" w:eastAsia="Times" w:hAnsi="Times" w:cs="Times"/>
                <w:b/>
                <w:sz w:val="20"/>
                <w:szCs w:val="20"/>
              </w:rPr>
            </w:pPr>
            <w:r>
              <w:rPr>
                <w:rFonts w:ascii="Times" w:eastAsia="Times" w:hAnsi="Times" w:cs="Times"/>
                <w:b/>
                <w:sz w:val="20"/>
                <w:szCs w:val="20"/>
              </w:rPr>
              <w:t>100</w:t>
            </w:r>
          </w:p>
        </w:tc>
      </w:tr>
    </w:tbl>
    <w:p w:rsidR="00BC4D68" w:rsidRDefault="00A93EBF">
      <w:pPr>
        <w:keepLines/>
        <w:tabs>
          <w:tab w:val="left" w:pos="284"/>
        </w:tabs>
        <w:spacing w:after="0" w:line="240" w:lineRule="auto"/>
        <w:ind w:right="-454"/>
        <w:jc w:val="both"/>
        <w:rPr>
          <w:rFonts w:ascii="Times" w:eastAsia="Times" w:hAnsi="Times" w:cs="Times"/>
          <w:b/>
          <w:sz w:val="20"/>
          <w:szCs w:val="20"/>
          <w:highlight w:val="white"/>
        </w:rPr>
      </w:pPr>
      <w:r>
        <w:rPr>
          <w:rFonts w:ascii="Times" w:eastAsia="Times" w:hAnsi="Times" w:cs="Times"/>
        </w:rPr>
        <w:t xml:space="preserve">*Preencher com a pontuação que </w:t>
      </w:r>
      <w:proofErr w:type="gramStart"/>
      <w:r>
        <w:rPr>
          <w:rFonts w:ascii="Times" w:eastAsia="Times" w:hAnsi="Times" w:cs="Times"/>
        </w:rPr>
        <w:t>o(</w:t>
      </w:r>
      <w:proofErr w:type="gramEnd"/>
      <w:r>
        <w:rPr>
          <w:rFonts w:ascii="Times" w:eastAsia="Times" w:hAnsi="Times" w:cs="Times"/>
        </w:rPr>
        <w:t>a) candidato(a) considere que atingiu em cada item, a partir dos documentos comprobatórios. Serão pontuados</w:t>
      </w:r>
      <w:r>
        <w:rPr>
          <w:rFonts w:ascii="Times" w:eastAsia="Times" w:hAnsi="Times" w:cs="Times"/>
          <w:highlight w:val="white"/>
        </w:rPr>
        <w:t xml:space="preserve"> apenas os títulos que não se destinam à comprovação dos requisitos mínimos.</w:t>
      </w:r>
      <w:bookmarkStart w:id="0" w:name="_GoBack"/>
      <w:bookmarkEnd w:id="0"/>
    </w:p>
    <w:sectPr w:rsidR="00BC4D68" w:rsidSect="007D7CAE">
      <w:pgSz w:w="11906" w:h="16838"/>
      <w:pgMar w:top="1440" w:right="1077" w:bottom="1440" w:left="1077" w:header="907"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3DB" w:rsidRDefault="008023DB">
      <w:pPr>
        <w:spacing w:after="0" w:line="240" w:lineRule="auto"/>
      </w:pPr>
      <w:r>
        <w:separator/>
      </w:r>
    </w:p>
  </w:endnote>
  <w:endnote w:type="continuationSeparator" w:id="0">
    <w:p w:rsidR="008023DB" w:rsidRDefault="00802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3DB" w:rsidRDefault="008023DB">
      <w:pPr>
        <w:spacing w:after="0" w:line="240" w:lineRule="auto"/>
      </w:pPr>
      <w:r>
        <w:separator/>
      </w:r>
    </w:p>
  </w:footnote>
  <w:footnote w:type="continuationSeparator" w:id="0">
    <w:p w:rsidR="008023DB" w:rsidRDefault="008023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07A"/>
    <w:multiLevelType w:val="multilevel"/>
    <w:tmpl w:val="A454CA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252498"/>
    <w:multiLevelType w:val="multilevel"/>
    <w:tmpl w:val="16760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CFF6489"/>
    <w:multiLevelType w:val="multilevel"/>
    <w:tmpl w:val="66A8D4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CAE28C3"/>
    <w:multiLevelType w:val="multilevel"/>
    <w:tmpl w:val="1BE472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4ED0B5E"/>
    <w:multiLevelType w:val="multilevel"/>
    <w:tmpl w:val="AF725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99B4D15"/>
    <w:multiLevelType w:val="multilevel"/>
    <w:tmpl w:val="AB962D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nsid w:val="5AB17F6D"/>
    <w:multiLevelType w:val="multilevel"/>
    <w:tmpl w:val="BFBABD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FD73AC5"/>
    <w:multiLevelType w:val="multilevel"/>
    <w:tmpl w:val="948E9D0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3"/>
  </w:num>
  <w:num w:numId="3">
    <w:abstractNumId w:val="5"/>
  </w:num>
  <w:num w:numId="4">
    <w:abstractNumId w:val="2"/>
  </w:num>
  <w:num w:numId="5">
    <w:abstractNumId w:val="4"/>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C4D68"/>
    <w:rsid w:val="00325AAF"/>
    <w:rsid w:val="004A4696"/>
    <w:rsid w:val="007D7CAE"/>
    <w:rsid w:val="008023DB"/>
    <w:rsid w:val="008E3293"/>
    <w:rsid w:val="00A93EBF"/>
    <w:rsid w:val="00BC4D68"/>
    <w:rsid w:val="00C00A35"/>
    <w:rsid w:val="00F66A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49C8"/>
  </w:style>
  <w:style w:type="paragraph" w:styleId="Ttulo1">
    <w:name w:val="heading 1"/>
    <w:basedOn w:val="Normal"/>
    <w:next w:val="Normal"/>
    <w:rsid w:val="009349C8"/>
    <w:pPr>
      <w:keepNext/>
      <w:keepLines/>
      <w:spacing w:before="480" w:after="120"/>
      <w:outlineLvl w:val="0"/>
    </w:pPr>
    <w:rPr>
      <w:b/>
      <w:sz w:val="48"/>
      <w:szCs w:val="48"/>
    </w:rPr>
  </w:style>
  <w:style w:type="paragraph" w:styleId="Ttulo2">
    <w:name w:val="heading 2"/>
    <w:basedOn w:val="Normal"/>
    <w:next w:val="Normal"/>
    <w:rsid w:val="009349C8"/>
    <w:pPr>
      <w:keepNext/>
      <w:keepLines/>
      <w:spacing w:before="360" w:after="80"/>
      <w:outlineLvl w:val="1"/>
    </w:pPr>
    <w:rPr>
      <w:b/>
      <w:sz w:val="36"/>
      <w:szCs w:val="36"/>
    </w:rPr>
  </w:style>
  <w:style w:type="paragraph" w:styleId="Ttulo3">
    <w:name w:val="heading 3"/>
    <w:basedOn w:val="Normal"/>
    <w:next w:val="Normal"/>
    <w:rsid w:val="009349C8"/>
    <w:pPr>
      <w:keepNext/>
      <w:keepLines/>
      <w:spacing w:before="280" w:after="80"/>
      <w:outlineLvl w:val="2"/>
    </w:pPr>
    <w:rPr>
      <w:b/>
      <w:sz w:val="28"/>
      <w:szCs w:val="28"/>
    </w:rPr>
  </w:style>
  <w:style w:type="paragraph" w:styleId="Ttulo4">
    <w:name w:val="heading 4"/>
    <w:basedOn w:val="Normal"/>
    <w:next w:val="Normal"/>
    <w:rsid w:val="009349C8"/>
    <w:pPr>
      <w:keepNext/>
      <w:keepLines/>
      <w:spacing w:before="240" w:after="40"/>
      <w:outlineLvl w:val="3"/>
    </w:pPr>
    <w:rPr>
      <w:b/>
      <w:sz w:val="24"/>
      <w:szCs w:val="24"/>
    </w:rPr>
  </w:style>
  <w:style w:type="paragraph" w:styleId="Ttulo5">
    <w:name w:val="heading 5"/>
    <w:basedOn w:val="Normal"/>
    <w:next w:val="Normal"/>
    <w:rsid w:val="009349C8"/>
    <w:pPr>
      <w:keepNext/>
      <w:keepLines/>
      <w:spacing w:before="220" w:after="40"/>
      <w:outlineLvl w:val="4"/>
    </w:pPr>
    <w:rPr>
      <w:b/>
    </w:rPr>
  </w:style>
  <w:style w:type="paragraph" w:styleId="Ttulo6">
    <w:name w:val="heading 6"/>
    <w:basedOn w:val="Normal"/>
    <w:next w:val="Normal"/>
    <w:rsid w:val="009349C8"/>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rsid w:val="009349C8"/>
    <w:pPr>
      <w:keepNext/>
      <w:keepLines/>
      <w:spacing w:before="480" w:after="120"/>
    </w:pPr>
    <w:rPr>
      <w:b/>
      <w:color w:val="000000"/>
      <w:sz w:val="72"/>
      <w:szCs w:val="72"/>
    </w:rPr>
  </w:style>
  <w:style w:type="table" w:customStyle="1" w:styleId="TableNormal0">
    <w:name w:val="Table Normal"/>
    <w:rsid w:val="009349C8"/>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sid w:val="009349C8"/>
    <w:tblPr>
      <w:tblStyleRowBandSize w:val="1"/>
      <w:tblStyleColBandSize w:val="1"/>
      <w:tblCellMar>
        <w:top w:w="100" w:type="dxa"/>
        <w:left w:w="100" w:type="dxa"/>
        <w:bottom w:w="100" w:type="dxa"/>
        <w:right w:w="100" w:type="dxa"/>
      </w:tblCellMar>
    </w:tblPr>
  </w:style>
  <w:style w:type="table" w:customStyle="1" w:styleId="a0">
    <w:basedOn w:val="TableNormal0"/>
    <w:rsid w:val="009349C8"/>
    <w:tblPr>
      <w:tblStyleRowBandSize w:val="1"/>
      <w:tblStyleColBandSize w:val="1"/>
      <w:tblCellMar>
        <w:top w:w="0" w:type="dxa"/>
        <w:left w:w="115" w:type="dxa"/>
        <w:bottom w:w="0" w:type="dxa"/>
        <w:right w:w="115" w:type="dxa"/>
      </w:tblCellMar>
    </w:tblPr>
  </w:style>
  <w:style w:type="table" w:customStyle="1" w:styleId="a1">
    <w:basedOn w:val="TableNormal0"/>
    <w:rsid w:val="009349C8"/>
    <w:tblPr>
      <w:tblStyleRowBandSize w:val="1"/>
      <w:tblStyleColBandSize w:val="1"/>
      <w:tblCellMar>
        <w:top w:w="0" w:type="dxa"/>
        <w:left w:w="115" w:type="dxa"/>
        <w:bottom w:w="0" w:type="dxa"/>
        <w:right w:w="115" w:type="dxa"/>
      </w:tblCellMar>
    </w:tblPr>
  </w:style>
  <w:style w:type="table" w:customStyle="1" w:styleId="a2">
    <w:basedOn w:val="TableNormal0"/>
    <w:rsid w:val="009349C8"/>
    <w:tblPr>
      <w:tblStyleRowBandSize w:val="1"/>
      <w:tblStyleColBandSize w:val="1"/>
      <w:tblCellMar>
        <w:top w:w="0" w:type="dxa"/>
        <w:left w:w="115" w:type="dxa"/>
        <w:bottom w:w="0" w:type="dxa"/>
        <w:right w:w="115" w:type="dxa"/>
      </w:tblCellMar>
    </w:tblPr>
  </w:style>
  <w:style w:type="table" w:customStyle="1" w:styleId="a3">
    <w:basedOn w:val="TableNormal0"/>
    <w:rsid w:val="009349C8"/>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0"/>
    <w:rsid w:val="009349C8"/>
    <w:tblPr>
      <w:tblStyleRowBandSize w:val="1"/>
      <w:tblStyleColBandSize w:val="1"/>
      <w:tblCellMar>
        <w:top w:w="100" w:type="dxa"/>
        <w:left w:w="100" w:type="dxa"/>
        <w:bottom w:w="100" w:type="dxa"/>
        <w:right w:w="100" w:type="dxa"/>
      </w:tblCellMar>
    </w:tblPr>
  </w:style>
  <w:style w:type="table" w:customStyle="1" w:styleId="a5">
    <w:basedOn w:val="TableNormal0"/>
    <w:rsid w:val="009349C8"/>
    <w:tblPr>
      <w:tblStyleRowBandSize w:val="1"/>
      <w:tblStyleColBandSize w:val="1"/>
      <w:tblCellMar>
        <w:top w:w="100" w:type="dxa"/>
        <w:left w:w="115" w:type="dxa"/>
        <w:bottom w:w="100" w:type="dxa"/>
        <w:right w:w="115" w:type="dxa"/>
      </w:tblCellMar>
    </w:tblPr>
  </w:style>
  <w:style w:type="table" w:customStyle="1" w:styleId="a6">
    <w:basedOn w:val="TableNormal0"/>
    <w:rsid w:val="009349C8"/>
    <w:tblPr>
      <w:tblStyleRowBandSize w:val="1"/>
      <w:tblStyleColBandSize w:val="1"/>
      <w:tblCellMar>
        <w:top w:w="100" w:type="dxa"/>
        <w:left w:w="115" w:type="dxa"/>
        <w:bottom w:w="100" w:type="dxa"/>
        <w:right w:w="115" w:type="dxa"/>
      </w:tblCellMar>
    </w:tblPr>
  </w:style>
  <w:style w:type="paragraph" w:styleId="Legenda">
    <w:name w:val="caption"/>
    <w:basedOn w:val="Normal"/>
    <w:next w:val="Normal"/>
    <w:uiPriority w:val="35"/>
    <w:unhideWhenUsed/>
    <w:qFormat/>
    <w:rsid w:val="00A06E58"/>
    <w:pPr>
      <w:spacing w:line="240" w:lineRule="auto"/>
    </w:pPr>
    <w:rPr>
      <w:b/>
      <w:bCs/>
      <w:color w:val="4F81BD" w:themeColor="accent1"/>
      <w:sz w:val="18"/>
      <w:szCs w:val="18"/>
    </w:rPr>
  </w:style>
  <w:style w:type="paragraph" w:styleId="NormalWeb">
    <w:name w:val="Normal (Web)"/>
    <w:basedOn w:val="Normal"/>
    <w:uiPriority w:val="99"/>
    <w:semiHidden/>
    <w:unhideWhenUsed/>
    <w:rsid w:val="00314CD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b">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e">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
    <w:basedOn w:val="TableNormal0"/>
    <w:pPr>
      <w:spacing w:after="0" w:line="240" w:lineRule="auto"/>
    </w:pPr>
    <w:tblPr>
      <w:tblStyleRowBandSize w:val="1"/>
      <w:tblStyleColBandSize w:val="1"/>
      <w:tblCellMar>
        <w:top w:w="100" w:type="dxa"/>
        <w:left w:w="115" w:type="dxa"/>
        <w:bottom w:w="10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49C8"/>
  </w:style>
  <w:style w:type="paragraph" w:styleId="Ttulo1">
    <w:name w:val="heading 1"/>
    <w:basedOn w:val="Normal"/>
    <w:next w:val="Normal"/>
    <w:rsid w:val="009349C8"/>
    <w:pPr>
      <w:keepNext/>
      <w:keepLines/>
      <w:spacing w:before="480" w:after="120"/>
      <w:outlineLvl w:val="0"/>
    </w:pPr>
    <w:rPr>
      <w:b/>
      <w:sz w:val="48"/>
      <w:szCs w:val="48"/>
    </w:rPr>
  </w:style>
  <w:style w:type="paragraph" w:styleId="Ttulo2">
    <w:name w:val="heading 2"/>
    <w:basedOn w:val="Normal"/>
    <w:next w:val="Normal"/>
    <w:rsid w:val="009349C8"/>
    <w:pPr>
      <w:keepNext/>
      <w:keepLines/>
      <w:spacing w:before="360" w:after="80"/>
      <w:outlineLvl w:val="1"/>
    </w:pPr>
    <w:rPr>
      <w:b/>
      <w:sz w:val="36"/>
      <w:szCs w:val="36"/>
    </w:rPr>
  </w:style>
  <w:style w:type="paragraph" w:styleId="Ttulo3">
    <w:name w:val="heading 3"/>
    <w:basedOn w:val="Normal"/>
    <w:next w:val="Normal"/>
    <w:rsid w:val="009349C8"/>
    <w:pPr>
      <w:keepNext/>
      <w:keepLines/>
      <w:spacing w:before="280" w:after="80"/>
      <w:outlineLvl w:val="2"/>
    </w:pPr>
    <w:rPr>
      <w:b/>
      <w:sz w:val="28"/>
      <w:szCs w:val="28"/>
    </w:rPr>
  </w:style>
  <w:style w:type="paragraph" w:styleId="Ttulo4">
    <w:name w:val="heading 4"/>
    <w:basedOn w:val="Normal"/>
    <w:next w:val="Normal"/>
    <w:rsid w:val="009349C8"/>
    <w:pPr>
      <w:keepNext/>
      <w:keepLines/>
      <w:spacing w:before="240" w:after="40"/>
      <w:outlineLvl w:val="3"/>
    </w:pPr>
    <w:rPr>
      <w:b/>
      <w:sz w:val="24"/>
      <w:szCs w:val="24"/>
    </w:rPr>
  </w:style>
  <w:style w:type="paragraph" w:styleId="Ttulo5">
    <w:name w:val="heading 5"/>
    <w:basedOn w:val="Normal"/>
    <w:next w:val="Normal"/>
    <w:rsid w:val="009349C8"/>
    <w:pPr>
      <w:keepNext/>
      <w:keepLines/>
      <w:spacing w:before="220" w:after="40"/>
      <w:outlineLvl w:val="4"/>
    </w:pPr>
    <w:rPr>
      <w:b/>
    </w:rPr>
  </w:style>
  <w:style w:type="paragraph" w:styleId="Ttulo6">
    <w:name w:val="heading 6"/>
    <w:basedOn w:val="Normal"/>
    <w:next w:val="Normal"/>
    <w:rsid w:val="009349C8"/>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rsid w:val="009349C8"/>
    <w:pPr>
      <w:keepNext/>
      <w:keepLines/>
      <w:spacing w:before="480" w:after="120"/>
    </w:pPr>
    <w:rPr>
      <w:b/>
      <w:color w:val="000000"/>
      <w:sz w:val="72"/>
      <w:szCs w:val="72"/>
    </w:rPr>
  </w:style>
  <w:style w:type="table" w:customStyle="1" w:styleId="TableNormal0">
    <w:name w:val="Table Normal"/>
    <w:rsid w:val="009349C8"/>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sid w:val="009349C8"/>
    <w:tblPr>
      <w:tblStyleRowBandSize w:val="1"/>
      <w:tblStyleColBandSize w:val="1"/>
      <w:tblCellMar>
        <w:top w:w="100" w:type="dxa"/>
        <w:left w:w="100" w:type="dxa"/>
        <w:bottom w:w="100" w:type="dxa"/>
        <w:right w:w="100" w:type="dxa"/>
      </w:tblCellMar>
    </w:tblPr>
  </w:style>
  <w:style w:type="table" w:customStyle="1" w:styleId="a0">
    <w:basedOn w:val="TableNormal0"/>
    <w:rsid w:val="009349C8"/>
    <w:tblPr>
      <w:tblStyleRowBandSize w:val="1"/>
      <w:tblStyleColBandSize w:val="1"/>
      <w:tblCellMar>
        <w:top w:w="0" w:type="dxa"/>
        <w:left w:w="115" w:type="dxa"/>
        <w:bottom w:w="0" w:type="dxa"/>
        <w:right w:w="115" w:type="dxa"/>
      </w:tblCellMar>
    </w:tblPr>
  </w:style>
  <w:style w:type="table" w:customStyle="1" w:styleId="a1">
    <w:basedOn w:val="TableNormal0"/>
    <w:rsid w:val="009349C8"/>
    <w:tblPr>
      <w:tblStyleRowBandSize w:val="1"/>
      <w:tblStyleColBandSize w:val="1"/>
      <w:tblCellMar>
        <w:top w:w="0" w:type="dxa"/>
        <w:left w:w="115" w:type="dxa"/>
        <w:bottom w:w="0" w:type="dxa"/>
        <w:right w:w="115" w:type="dxa"/>
      </w:tblCellMar>
    </w:tblPr>
  </w:style>
  <w:style w:type="table" w:customStyle="1" w:styleId="a2">
    <w:basedOn w:val="TableNormal0"/>
    <w:rsid w:val="009349C8"/>
    <w:tblPr>
      <w:tblStyleRowBandSize w:val="1"/>
      <w:tblStyleColBandSize w:val="1"/>
      <w:tblCellMar>
        <w:top w:w="0" w:type="dxa"/>
        <w:left w:w="115" w:type="dxa"/>
        <w:bottom w:w="0" w:type="dxa"/>
        <w:right w:w="115" w:type="dxa"/>
      </w:tblCellMar>
    </w:tblPr>
  </w:style>
  <w:style w:type="table" w:customStyle="1" w:styleId="a3">
    <w:basedOn w:val="TableNormal0"/>
    <w:rsid w:val="009349C8"/>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0"/>
    <w:rsid w:val="009349C8"/>
    <w:tblPr>
      <w:tblStyleRowBandSize w:val="1"/>
      <w:tblStyleColBandSize w:val="1"/>
      <w:tblCellMar>
        <w:top w:w="100" w:type="dxa"/>
        <w:left w:w="100" w:type="dxa"/>
        <w:bottom w:w="100" w:type="dxa"/>
        <w:right w:w="100" w:type="dxa"/>
      </w:tblCellMar>
    </w:tblPr>
  </w:style>
  <w:style w:type="table" w:customStyle="1" w:styleId="a5">
    <w:basedOn w:val="TableNormal0"/>
    <w:rsid w:val="009349C8"/>
    <w:tblPr>
      <w:tblStyleRowBandSize w:val="1"/>
      <w:tblStyleColBandSize w:val="1"/>
      <w:tblCellMar>
        <w:top w:w="100" w:type="dxa"/>
        <w:left w:w="115" w:type="dxa"/>
        <w:bottom w:w="100" w:type="dxa"/>
        <w:right w:w="115" w:type="dxa"/>
      </w:tblCellMar>
    </w:tblPr>
  </w:style>
  <w:style w:type="table" w:customStyle="1" w:styleId="a6">
    <w:basedOn w:val="TableNormal0"/>
    <w:rsid w:val="009349C8"/>
    <w:tblPr>
      <w:tblStyleRowBandSize w:val="1"/>
      <w:tblStyleColBandSize w:val="1"/>
      <w:tblCellMar>
        <w:top w:w="100" w:type="dxa"/>
        <w:left w:w="115" w:type="dxa"/>
        <w:bottom w:w="100" w:type="dxa"/>
        <w:right w:w="115" w:type="dxa"/>
      </w:tblCellMar>
    </w:tblPr>
  </w:style>
  <w:style w:type="paragraph" w:styleId="Legenda">
    <w:name w:val="caption"/>
    <w:basedOn w:val="Normal"/>
    <w:next w:val="Normal"/>
    <w:uiPriority w:val="35"/>
    <w:unhideWhenUsed/>
    <w:qFormat/>
    <w:rsid w:val="00A06E58"/>
    <w:pPr>
      <w:spacing w:line="240" w:lineRule="auto"/>
    </w:pPr>
    <w:rPr>
      <w:b/>
      <w:bCs/>
      <w:color w:val="4F81BD" w:themeColor="accent1"/>
      <w:sz w:val="18"/>
      <w:szCs w:val="18"/>
    </w:rPr>
  </w:style>
  <w:style w:type="paragraph" w:styleId="NormalWeb">
    <w:name w:val="Normal (Web)"/>
    <w:basedOn w:val="Normal"/>
    <w:uiPriority w:val="99"/>
    <w:semiHidden/>
    <w:unhideWhenUsed/>
    <w:rsid w:val="00314CD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b">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e">
    <w:basedOn w:val="TableNormal0"/>
    <w:pPr>
      <w:spacing w:after="0" w:line="240" w:lineRule="auto"/>
    </w:pPr>
    <w:tblPr>
      <w:tblStyleRowBandSize w:val="1"/>
      <w:tblStyleColBandSize w:val="1"/>
      <w:tblCellMar>
        <w:top w:w="100" w:type="dxa"/>
        <w:left w:w="115" w:type="dxa"/>
        <w:bottom w:w="100" w:type="dxa"/>
        <w:right w:w="115" w:type="dxa"/>
      </w:tblCellMar>
    </w:tblPr>
  </w:style>
  <w:style w:type="table" w:customStyle="1" w:styleId="af">
    <w:basedOn w:val="TableNormal0"/>
    <w:pPr>
      <w:spacing w:after="0" w:line="240" w:lineRule="auto"/>
    </w:p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CLaFSUQrrFfFmTDfNVt03RGdBg==">AMUW2mU30esrvlN+zTPL4Sez9fuyaLpPzOWvxV3ZxVsI0fc4LoJyTrpxNsaXzW6vWQuCoRLrROneqTuDPiDYFjiNqqDE53qZqJqrz6qVPFBs8torOJj9s2GvwvzEckJywtoVbxKysT2T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3637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Arnaldo Cesar A. da Boaviagem</dc:creator>
  <cp:lastModifiedBy>Arnaldo Cesar A. da Boaviagem</cp:lastModifiedBy>
  <cp:revision>2</cp:revision>
  <dcterms:created xsi:type="dcterms:W3CDTF">2022-04-05T14:23:00Z</dcterms:created>
  <dcterms:modified xsi:type="dcterms:W3CDTF">2022-04-05T14:23:00Z</dcterms:modified>
</cp:coreProperties>
</file>